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ENTEGRE DEVRE TOPOGRAFYALARININ</w:t>
      </w:r>
      <w:r>
        <w:rPr>
          <w:rFonts w:ascii="Times New Roman" w:eastAsia="Times New Roman" w:hAnsi="Times New Roman" w:cs="Times New Roman"/>
          <w:b/>
          <w:bCs/>
          <w:sz w:val="24"/>
          <w:szCs w:val="24"/>
          <w:lang w:eastAsia="tr-TR"/>
        </w:rPr>
        <w:t xml:space="preserve"> </w:t>
      </w:r>
      <w:r w:rsidRPr="000D25E9">
        <w:rPr>
          <w:rFonts w:ascii="Times New Roman" w:eastAsia="Times New Roman" w:hAnsi="Times New Roman" w:cs="Times New Roman"/>
          <w:b/>
          <w:bCs/>
          <w:sz w:val="24"/>
          <w:szCs w:val="24"/>
          <w:lang w:eastAsia="tr-TR"/>
        </w:rPr>
        <w:t>KORUNMASI HAKKINDA KANUN</w:t>
      </w:r>
    </w:p>
    <w:p w:rsidR="000D25E9" w:rsidRPr="000D25E9" w:rsidRDefault="000D25E9" w:rsidP="000D2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0D25E9">
        <w:rPr>
          <w:rFonts w:ascii="Courier New" w:eastAsia="Times New Roman" w:hAnsi="Courier New" w:cs="Courier New"/>
          <w:i/>
          <w:iCs/>
          <w:sz w:val="20"/>
          <w:szCs w:val="20"/>
          <w:lang w:eastAsia="tr-TR"/>
        </w:rPr>
        <w:t xml:space="preserve">Kanun No: 5147. </w:t>
      </w:r>
    </w:p>
    <w:p w:rsidR="000D25E9" w:rsidRPr="000D25E9" w:rsidRDefault="000D25E9" w:rsidP="000D2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0D25E9">
        <w:rPr>
          <w:rFonts w:ascii="Courier New" w:eastAsia="Times New Roman" w:hAnsi="Courier New" w:cs="Courier New"/>
          <w:i/>
          <w:iCs/>
          <w:sz w:val="20"/>
          <w:szCs w:val="20"/>
          <w:lang w:eastAsia="tr-TR"/>
        </w:rPr>
        <w:t>Kabul Tarihi: 22.4.2004.</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BİRİNCİ BÖLÜM</w:t>
      </w:r>
      <w:r w:rsidRPr="000D25E9">
        <w:rPr>
          <w:rFonts w:ascii="Times New Roman" w:eastAsia="Times New Roman" w:hAnsi="Times New Roman" w:cs="Times New Roman"/>
          <w:b/>
          <w:bCs/>
          <w:sz w:val="24"/>
          <w:szCs w:val="24"/>
          <w:lang w:eastAsia="tr-TR"/>
        </w:rPr>
        <w:br/>
        <w:t>Amaç, Kapsam ve Tanımlar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Amaç ve kapsam</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1 –</w:t>
      </w:r>
      <w:r w:rsidRPr="000D25E9">
        <w:rPr>
          <w:rFonts w:ascii="Times New Roman" w:eastAsia="Times New Roman" w:hAnsi="Times New Roman" w:cs="Times New Roman"/>
          <w:sz w:val="24"/>
          <w:szCs w:val="24"/>
          <w:lang w:eastAsia="tr-TR"/>
        </w:rPr>
        <w:t xml:space="preserve"> Bu Kanunun amacı, bu Kanun hükümlerine uygun entegre devre topoğrafyalarının korunmasını, bu alanda rekabet ortamının oluşturulmasını ve bu suretle sanayinin gelişmesini sağlamaktır.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Bu Kanun, tescilli entegre devre topoğrafyalarının korunmaları ile ilgili esasları, kuralları ve şartları kapsar. Bu Kanun kapsamında entegre devre topoğrafyalarına sağlanan koruma, hak sahiplerinin diğer kanunlarla getirilen korumalardan yararlanmalarına engel teşkil etmez.</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Tanımlar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 xml:space="preserve">Madde 2 – </w:t>
      </w:r>
      <w:r w:rsidRPr="000D25E9">
        <w:rPr>
          <w:rFonts w:ascii="Times New Roman" w:eastAsia="Times New Roman" w:hAnsi="Times New Roman" w:cs="Times New Roman"/>
          <w:sz w:val="24"/>
          <w:szCs w:val="24"/>
          <w:lang w:eastAsia="tr-TR"/>
        </w:rPr>
        <w:t>Bu Kanunda geçen;</w:t>
      </w:r>
    </w:p>
    <w:p w:rsidR="000D25E9" w:rsidRPr="000D25E9" w:rsidRDefault="000D25E9" w:rsidP="000D25E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a) Entegre devre: Elektronik bir işlevi veya bunun gibi diğer işlevleri yerine getirmek üzere tasarlanmış, en az bir aktif elemanı olan ve ara bağlantılarından bir kısmının ya da tümünün bir parça malzeme içerisinde ve/veya üzerinde bir araya getirilmiş ara veya son formdaki bir ürünü,</w:t>
      </w:r>
    </w:p>
    <w:p w:rsidR="000D25E9" w:rsidRPr="000D25E9" w:rsidRDefault="000D25E9" w:rsidP="000D25E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 Entegre devre topoğrafyası: Entegre devreyi oluşturan tabakaların üç boyutlu dizilimini gösteren, üretim amacıyla hazırlanmış ve herhangi bir formatta sabitlenmiş görüntüler dizisi olup, her görüntü entegre devrenin üretiminin herhangi bir aşamasındaki yüzeyinin tamamının veya bir kısmının görünümünü,</w:t>
      </w:r>
    </w:p>
    <w:p w:rsidR="000D25E9" w:rsidRPr="000D25E9" w:rsidRDefault="000D25E9" w:rsidP="000D25E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c) Kurum: Türk Patent ve Marka Kurumunu,</w:t>
      </w:r>
    </w:p>
    <w:p w:rsidR="000D25E9" w:rsidRPr="000D25E9" w:rsidRDefault="000D25E9" w:rsidP="000D25E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d) Sicil: Entegre Devre Topoğrafyaları Sicilini,</w:t>
      </w:r>
    </w:p>
    <w:p w:rsidR="000D25E9" w:rsidRPr="000D25E9" w:rsidRDefault="000D25E9" w:rsidP="000D25E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e) Lisans: Kullanım hakkını,</w:t>
      </w:r>
    </w:p>
    <w:p w:rsidR="000D25E9" w:rsidRPr="000D25E9" w:rsidRDefault="000D25E9" w:rsidP="000D25E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f) Lisans sözleşmesi: Entegre devre topoğrafyası hakkı sahibinin entegre devre topoğrafyasının kullanım hakkını üçüncü kişilere verdiği sözleşmeyi,</w:t>
      </w:r>
    </w:p>
    <w:p w:rsidR="000D25E9" w:rsidRPr="000D25E9" w:rsidRDefault="000D25E9" w:rsidP="000D25E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g) Bülten: Sicile kaydedilen entegre devre topoğrafyalarının yayımlandığı bülteni,</w:t>
      </w:r>
    </w:p>
    <w:p w:rsidR="000D25E9" w:rsidRPr="000D25E9" w:rsidRDefault="000D25E9" w:rsidP="000D25E9">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h) Yeniden İnceleme ve Değerlendirme Kurulu: Sınaî mülkiyet haklarının tescil işlemleri ile ilgili Kurumun almış olduğu kararlara karşı başvuru sahibi veya üçüncü kişiler tarafından yapılacak itirazları inceleyen ve değerlendiren Kurulu,</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ı) Mahkeme: İhtisas mahkemelerini,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İfade eder.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İKİNCİ BÖLÜM</w:t>
      </w:r>
      <w:r w:rsidRPr="000D25E9">
        <w:rPr>
          <w:rFonts w:ascii="Times New Roman" w:eastAsia="Times New Roman" w:hAnsi="Times New Roman" w:cs="Times New Roman"/>
          <w:b/>
          <w:bCs/>
          <w:sz w:val="24"/>
          <w:szCs w:val="24"/>
          <w:lang w:eastAsia="tr-TR"/>
        </w:rPr>
        <w:br/>
        <w:t>Korumadan Yararlanacak Kişiler,</w:t>
      </w:r>
      <w:r w:rsidRPr="000D25E9">
        <w:rPr>
          <w:rFonts w:ascii="Times New Roman" w:eastAsia="Times New Roman" w:hAnsi="Times New Roman" w:cs="Times New Roman"/>
          <w:b/>
          <w:bCs/>
          <w:sz w:val="24"/>
          <w:szCs w:val="24"/>
          <w:lang w:eastAsia="tr-TR"/>
        </w:rPr>
        <w:br/>
        <w:t>Korumanın Konusu, Şartları ve Süresi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Korumadan yararlanacak kişiler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lastRenderedPageBreak/>
        <w:t>Madde 3 –</w:t>
      </w:r>
      <w:r w:rsidRPr="000D25E9">
        <w:rPr>
          <w:rFonts w:ascii="Times New Roman" w:eastAsia="Times New Roman" w:hAnsi="Times New Roman" w:cs="Times New Roman"/>
          <w:sz w:val="24"/>
          <w:szCs w:val="24"/>
          <w:lang w:eastAsia="tr-TR"/>
        </w:rPr>
        <w:t xml:space="preserve"> Bu Kanun ile sağlanan korumadan; Türkiye Cumhuriyeti vatandaşları, Türkiye Cumhuriyeti sınırları içinde ikametgâhı olan ve sınaî veya ticarî faaliyette bulunan gerçek ve tüzel kişiler ile ilgili uluslararası anlaşmaların hükümleri dâhilinde başvuru hakkına sahip kişiler yararlanır.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Birinci fıkra hükmü kapsamı dışında kalmasına rağmen, Türkiye Cumhuriyeti uyruğundaki kişilere kanunen veya fiilen entegre devre topoğrafyası koruması tanıyan devletlerin uyruğundaki gerçek ve tüzel kişiler de karşılıklılık ilkesi gözetilerek Türkiye’de bu haktan yararlanırlar.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Korumanın konusu</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4 –</w:t>
      </w:r>
      <w:r w:rsidRPr="000D25E9">
        <w:rPr>
          <w:rFonts w:ascii="Times New Roman" w:eastAsia="Times New Roman" w:hAnsi="Times New Roman" w:cs="Times New Roman"/>
          <w:sz w:val="24"/>
          <w:szCs w:val="24"/>
          <w:lang w:eastAsia="tr-TR"/>
        </w:rPr>
        <w:t xml:space="preserve"> Orijinal niteliğe sahip entegre devre topoğrafyaları, tescil belgesi verilerek korunur. Koruma; entegre devre topoğrafya-sının dayandığı içerik, işlem süreci, sistem, teknik veya topoğrafya-nın kendisi dışında topoğrafyada sabitlenmiş bilgiye uygulanmaz.</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Bu Kanun kapsamındaki korumadan yararlanma, yapısında koruma altına alınmış bir entegre devre topoğrafyası bulunduran entegre devrenin, herhangi bir üründe kullanılıp kullanılmamasına bağlı değildir.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Orijinallik</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5 –</w:t>
      </w:r>
      <w:r w:rsidRPr="000D25E9">
        <w:rPr>
          <w:rFonts w:ascii="Times New Roman" w:eastAsia="Times New Roman" w:hAnsi="Times New Roman" w:cs="Times New Roman"/>
          <w:sz w:val="24"/>
          <w:szCs w:val="24"/>
          <w:lang w:eastAsia="tr-TR"/>
        </w:rPr>
        <w:t xml:space="preserve"> Bir entegre devre topoğrafyası, tasarlayıcısının kendi fikrî çabası sonucu ortaya çıkmış ve tasarlama sırasında entegre devre üreticileri ve entegre devre topoğrafyası tasarlayıcıları arasında bilinmiyorsa orijinal sayılır.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Bilinen elemanların ve ara bağlantıların düzenlenmesinden oluşan bir entegre devre topoğrafyası, bütün olarak ele alındığında, bir araya getirilmiş şekli bakımından orijinallik şartını taşıyorsa korumadan yararlanır.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Korumanın başlangıcı ve süresi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6 –</w:t>
      </w:r>
      <w:r w:rsidRPr="000D25E9">
        <w:rPr>
          <w:rFonts w:ascii="Times New Roman" w:eastAsia="Times New Roman" w:hAnsi="Times New Roman" w:cs="Times New Roman"/>
          <w:sz w:val="24"/>
          <w:szCs w:val="24"/>
          <w:lang w:eastAsia="tr-TR"/>
        </w:rPr>
        <w:t xml:space="preserve"> Bu Kanuna göre entegre devre topoğrafyasına sağlanan korumanın başlangıcı; entegre devre topoğrafyasının, hak sahibi tarafından veya onun izniyle üçüncü bir kişi tarafından, yurt içinde veya yurt dışında ilk kez ticarî açıdan piyasaya sürüldüğü tarihten itibaren iki yıl içinde tescil başvurusunun da yapılmış olması kaydıyla; sözü edilen piyasaya sürülme tarihi veya ticarî açıdan piyasaya sürümün olmadığı hâllerde, tescil başvurusunun yapıldığı tarihtir.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Koruma süresi, birinci fıkrada belirtilen başlangıç tarihinden itibaren on yıl olup, bu süre onuncu takvim yılının bitiminde sona erer.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Entegre devre topoğrafyası gizlilik gerektiren hâller dışında, ticarî olarak kullanılmamışsa ve tasarlandığı tarihten itibaren onbeş yıl içerisinde Kuruma tescil için başvurulmamışsa entegre devre topoğrafyasını koruma hakkı talep edilemez.</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ÜÇÜNCÜ BÖLÜM</w:t>
      </w:r>
      <w:r w:rsidRPr="000D25E9">
        <w:rPr>
          <w:rFonts w:ascii="Times New Roman" w:eastAsia="Times New Roman" w:hAnsi="Times New Roman" w:cs="Times New Roman"/>
          <w:b/>
          <w:bCs/>
          <w:sz w:val="24"/>
          <w:szCs w:val="24"/>
          <w:lang w:eastAsia="tr-TR"/>
        </w:rPr>
        <w:br/>
        <w:t>Hak Sahipliği, Hak Sahibinin Yetkileri ve Koruma</w:t>
      </w:r>
      <w:r w:rsidRPr="000D25E9">
        <w:rPr>
          <w:rFonts w:ascii="Times New Roman" w:eastAsia="Times New Roman" w:hAnsi="Times New Roman" w:cs="Times New Roman"/>
          <w:b/>
          <w:bCs/>
          <w:sz w:val="24"/>
          <w:szCs w:val="24"/>
          <w:lang w:eastAsia="tr-TR"/>
        </w:rPr>
        <w:br/>
        <w:t>Hakkının Sınırlandırılması</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lastRenderedPageBreak/>
        <w:t>Hak sahipliği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7 –</w:t>
      </w:r>
      <w:r w:rsidRPr="000D25E9">
        <w:rPr>
          <w:rFonts w:ascii="Times New Roman" w:eastAsia="Times New Roman" w:hAnsi="Times New Roman" w:cs="Times New Roman"/>
          <w:sz w:val="24"/>
          <w:szCs w:val="24"/>
          <w:lang w:eastAsia="tr-TR"/>
        </w:rPr>
        <w:t xml:space="preserve"> Entegre devre topoğrafyasını koruma hakkı, tasarlayıcısına veya onun hukukî haleflerine aittir.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Entegre devre topoğrafyasının birden çok kişi tarafından tasarlandığı durumlarda, aralarında aksine bir sözleşme yoksa, koruma hakkı bu kişiler tarafından müştereken kullanılır.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Hizmet ilişkisinde hak sahipliği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8 –</w:t>
      </w:r>
      <w:r w:rsidRPr="000D25E9">
        <w:rPr>
          <w:rFonts w:ascii="Times New Roman" w:eastAsia="Times New Roman" w:hAnsi="Times New Roman" w:cs="Times New Roman"/>
          <w:sz w:val="24"/>
          <w:szCs w:val="24"/>
          <w:lang w:eastAsia="tr-TR"/>
        </w:rPr>
        <w:t xml:space="preserve"> Aralarındaki sözleşmede aksine bir hüküm yoksa; memur, hizmetli ve işçilerin işlerini görürken tasarladıkları entegre devre topoğrafyasının koruma hakkı işverenlere aittir.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Sözleşmesi gerektirmediği hâlde memur, hizmetli veya işçinin; işyerindeki bilgiler ya da araçlardan faydalanarak, bir entegre devre topoğrafyası yapması durumunda, yapılan entegre devre topoğrafyasının koruma hakkı işverenlere ait olur. Bu durumda memur, hizmetli veya işçiye yaptığı entegre devre topoğrafyasının önemi göz önüne alınarak, tespit edilecek bir bedel ödenir. Tarafların bedel konusunda anlaşamamaları hâlinde, söz konusu bedel mahkemece belirlenir.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Üniversite mensuplarının hak sahipliği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9 –</w:t>
      </w:r>
      <w:r w:rsidRPr="000D25E9">
        <w:rPr>
          <w:rFonts w:ascii="Times New Roman" w:eastAsia="Times New Roman" w:hAnsi="Times New Roman" w:cs="Times New Roman"/>
          <w:sz w:val="24"/>
          <w:szCs w:val="24"/>
          <w:lang w:eastAsia="tr-TR"/>
        </w:rPr>
        <w:t xml:space="preserve"> Üniversitelere bağlı fakülte ve yüksek okullarda bilimsel çalışma yapmakta olan öğretim elemanlarınca tasarlanan entegre devre topoğrafyaları üzerindeki hak, öğretim elemanlarına aittir.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Öğretim kurumu, entegre devre topoğrafyasıyla sonuçlanan araştırmalar için özel olarak belli araç ve gereçleri sağlamak suretiyle harcamalarda bulunmuşsa, öğretim elemanları öğretim kurumuna entegre devre topoğrafyasının değerlendirildiğini yazı ile bildirmekle, talep hâlinde, entegre devre topoğrafyasının değerlendirme şekli ve elde edilen kazanç miktarı hakkında bilgi vermekle yükümlüdür. Öğretim kurumu, kendisine yapılan yazılı bildirim tarihinden itibaren üç ay içinde elde edilen kazançtan uygun bir miktarın verilmesini talep edebilir. Ancak, talep edilecek miktar öğretim kurumu tarafından yapılan harcamaları aşamaz.</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Hizmet sözleşmesi dışında kalan sözleşmelerde hak sahipliği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10 –</w:t>
      </w:r>
      <w:r w:rsidRPr="000D25E9">
        <w:rPr>
          <w:rFonts w:ascii="Times New Roman" w:eastAsia="Times New Roman" w:hAnsi="Times New Roman" w:cs="Times New Roman"/>
          <w:sz w:val="24"/>
          <w:szCs w:val="24"/>
          <w:lang w:eastAsia="tr-TR"/>
        </w:rPr>
        <w:t xml:space="preserve"> Hizmet sözleşmesi dışında kalan iş görme sözleşmeleri çerçevesinde tasarlanan entegre devre topoğrafyalarının hak sahibi, aksine bir anlaşma yoksa işi veren kişidir.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Entegre devre topoğrafyası hak sahibinin yetkileri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11 –</w:t>
      </w:r>
      <w:r w:rsidRPr="000D25E9">
        <w:rPr>
          <w:rFonts w:ascii="Times New Roman" w:eastAsia="Times New Roman" w:hAnsi="Times New Roman" w:cs="Times New Roman"/>
          <w:sz w:val="24"/>
          <w:szCs w:val="24"/>
          <w:lang w:eastAsia="tr-TR"/>
        </w:rPr>
        <w:t xml:space="preserve"> Entegre devre topoğrafyası hak sahibi, izni dışında yapılan aşağıdaki fiilleri önleme konusunda inhisarî yetkilere sahiptir:</w:t>
      </w:r>
    </w:p>
    <w:p w:rsidR="000D25E9" w:rsidRPr="000D25E9" w:rsidRDefault="000D25E9" w:rsidP="000D25E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a) Orijinal olma şartlarını haiz bulunmayan parçaların çoğaltılması hariç olmak üzere, koruma altındaki entegre devre topoğrafyasının bütününün veya bir kısmının, bir entegre devre içine alınması ya da bunun dışında herhangi bir şekilde çoğaltılması.</w:t>
      </w:r>
    </w:p>
    <w:p w:rsidR="000D25E9" w:rsidRPr="000D25E9" w:rsidRDefault="000D25E9" w:rsidP="000D25E9">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 Korunan bir entegre devre topoğrafyasının, korunan entegre devre topoğrafyasını içeren bir entegre devrenin ya da yasal olmayan bir biçimde çoğaltılmış entegre devre topoğrafyasını içeren ürünün ithali, satışı veya ticarî amaçlı dağıtılması.</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lastRenderedPageBreak/>
        <w:t>Koruma hakkının sınırlandırıldığı durumlar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12 –</w:t>
      </w:r>
      <w:r w:rsidRPr="000D25E9">
        <w:rPr>
          <w:rFonts w:ascii="Times New Roman" w:eastAsia="Times New Roman" w:hAnsi="Times New Roman" w:cs="Times New Roman"/>
          <w:sz w:val="24"/>
          <w:szCs w:val="24"/>
          <w:lang w:eastAsia="tr-TR"/>
        </w:rPr>
        <w:t xml:space="preserve"> Aşağıda sayılan fiiller entegre devre topoğrafyası koruma hakkı kapsamı dışındadır:</w:t>
      </w:r>
    </w:p>
    <w:p w:rsidR="000D25E9" w:rsidRPr="000D25E9" w:rsidRDefault="000D25E9" w:rsidP="000D25E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a) Koruma altındaki entegre devre topoğrafyasının ticarî olmayan kişisel amaçlar için veya yalnızca değerlendirme, analiz, araştırma ya da eğitim amaçları için çoğaltılması.</w:t>
      </w:r>
    </w:p>
    <w:p w:rsidR="000D25E9" w:rsidRPr="000D25E9" w:rsidRDefault="000D25E9" w:rsidP="000D25E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 (a) bendinde belirtilen analiz ve değerlendirme sonucu ortaya çıkan ve orijinal olan entegre devre topoğrafyasının 11’inci maddedeki fiillere konu edilmesi.</w:t>
      </w:r>
    </w:p>
    <w:p w:rsidR="000D25E9" w:rsidRPr="000D25E9" w:rsidRDefault="000D25E9" w:rsidP="000D25E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c) Korunan entegre devre topoğrafyasının veya bu entegre devre topoğrafyasını üzerinde bulunduran entegre devrenin, hak sahibi tarafından veya onun onayı ile yurt içinde veya yurt dışında piyasaya sürülmesinden sonra, söz konusu entegre devre topoğrafyası veya entegre devrenin ithalatı, satılması veya ticarî amaçlı dağıtımı.</w:t>
      </w:r>
    </w:p>
    <w:p w:rsidR="000D25E9" w:rsidRPr="000D25E9" w:rsidRDefault="000D25E9" w:rsidP="000D25E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d) 11’inci maddenin (b) bendinde belirtilen fiillerin, bu tür bir fiili gerçekleştiren veya gerçekleştirilmesini isteyen şahsın, söz konusu entegre devreyi ya da bu entegre devre üzerinde kullanılan herhangi bir entegre devre topoğrafyasını edinirken, bunun kanunlara aykırı tarzda çoğaltılmış bir entegre devre ya da entegre devre topoğrafyası olduğunu bilmediği ya da bilmesinin mümkün olmadığı ancak, bu kişinin entegre devre ya da entegre devre topoğrafyalarının kanunlara aykırı tarzda çoğaltılmış olduğunu fark ettiği andan sonra, yalnızca o zamana kadar elinde tuttuğu ya da sipariş ettiği mallar üzerinden 11’inci maddenin (b) bendinde belirtilen fiilleri gerçekleştirmek ve hak sahibine bu entegre devre ya da entegre devre topoğrafyaları ile ilgili olarak makul bir bedel ödemek şartıyla işlenmesi.</w:t>
      </w:r>
    </w:p>
    <w:p w:rsidR="000D25E9" w:rsidRPr="000D25E9" w:rsidRDefault="000D25E9" w:rsidP="000D25E9">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e) Üçüncü bir kişi tarafından bağımsız olarak tasarlanmış orijinal ve birebir aynı olan bir entegre devre topoğrafyasına ilişkin olarak 11’inci maddenin (b) bendindeki fiillerden herhangi birinin gerçekleştirilmesi.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DÖRDÜNCÜ BÖLÜM</w:t>
      </w:r>
      <w:r w:rsidRPr="000D25E9">
        <w:rPr>
          <w:rFonts w:ascii="Times New Roman" w:eastAsia="Times New Roman" w:hAnsi="Times New Roman" w:cs="Times New Roman"/>
          <w:b/>
          <w:bCs/>
          <w:sz w:val="24"/>
          <w:szCs w:val="24"/>
          <w:lang w:eastAsia="tr-TR"/>
        </w:rPr>
        <w:br/>
        <w:t>Başvuru Şartları ve Tescil</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Tescil mercii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13 –</w:t>
      </w:r>
      <w:r w:rsidRPr="000D25E9">
        <w:rPr>
          <w:rFonts w:ascii="Times New Roman" w:eastAsia="Times New Roman" w:hAnsi="Times New Roman" w:cs="Times New Roman"/>
          <w:sz w:val="24"/>
          <w:szCs w:val="24"/>
          <w:lang w:eastAsia="tr-TR"/>
        </w:rPr>
        <w:t xml:space="preserve"> Entegre devre topoğrafyalarının tescilinde yetkili kuruluş, Kurumdur. Tescil başvuruları yazılı olarak ve her entegre devre topoğrafyası için ayrı yapılır.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Başvuru şartları</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14 –</w:t>
      </w:r>
      <w:r w:rsidRPr="000D25E9">
        <w:rPr>
          <w:rFonts w:ascii="Times New Roman" w:eastAsia="Times New Roman" w:hAnsi="Times New Roman" w:cs="Times New Roman"/>
          <w:sz w:val="24"/>
          <w:szCs w:val="24"/>
          <w:lang w:eastAsia="tr-TR"/>
        </w:rPr>
        <w:t xml:space="preserve"> Entegre devre topoğrafyası tescil başvuru dilekçesi aşağıdaki bilgi ve belgeleri ihtiva eder:</w:t>
      </w:r>
    </w:p>
    <w:p w:rsidR="000D25E9" w:rsidRPr="000D25E9" w:rsidRDefault="000D25E9" w:rsidP="000D25E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a) Başvuru sahibinin adı ve adresi.</w:t>
      </w:r>
    </w:p>
    <w:p w:rsidR="000D25E9" w:rsidRPr="000D25E9" w:rsidRDefault="000D25E9" w:rsidP="000D25E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 Entegre devre topoğrafyası hakkında özet bilgi.</w:t>
      </w:r>
    </w:p>
    <w:p w:rsidR="000D25E9" w:rsidRPr="000D25E9" w:rsidRDefault="000D25E9" w:rsidP="000D25E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c) Başvuru ücretinin ödendiğine dair belge.</w:t>
      </w:r>
    </w:p>
    <w:p w:rsidR="000D25E9" w:rsidRPr="000D25E9" w:rsidRDefault="000D25E9" w:rsidP="000D25E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d) Entegre devre topoğrafyasının ilk ticarî kullanım tarihi veya böyle bir kullanımın gerçekleşmediğine dair beyan.</w:t>
      </w:r>
    </w:p>
    <w:p w:rsidR="000D25E9" w:rsidRPr="000D25E9" w:rsidRDefault="000D25E9" w:rsidP="000D25E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e) 7, 8, 9 ve 10’uncu maddelere göre hak sahipliğinin ne şekilde elde edildiğinin beyanı.</w:t>
      </w:r>
    </w:p>
    <w:p w:rsidR="000D25E9" w:rsidRPr="000D25E9" w:rsidRDefault="000D25E9" w:rsidP="000D25E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f) Başvuru vekil aracılığı ile yapılıyorsa vekâletname.</w:t>
      </w:r>
    </w:p>
    <w:p w:rsidR="000D25E9" w:rsidRPr="000D25E9" w:rsidRDefault="000D25E9" w:rsidP="000D25E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g) Başvuru tüzel kişi adına yapılıyor ise imza sirküleri.</w:t>
      </w:r>
    </w:p>
    <w:p w:rsidR="000D25E9" w:rsidRPr="000D25E9" w:rsidRDefault="000D25E9" w:rsidP="000D25E9">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lastRenderedPageBreak/>
        <w:t>h) Entegre devrenin yerine getirdiği elektronik işlevleri tanımlayan bilgileri de içeren entegre devre topoğrafyası kopya veya çizimleri.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Ancak, ibraz edilen kopya veya çizimlerin entegre devre topoğ-rafyasının tanınmasına yeterli olması durumunda, entegre devrenin üretimiyle ilgili parçalara ait kopya veya çizimler verilmeyebilir.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Başvuruya ilişkin usul ve esaslar yönetmelikle düzenlenir.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Şekli inceleme ve başvuru tarihinin kesinleşmesi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15 –</w:t>
      </w:r>
      <w:r w:rsidRPr="000D25E9">
        <w:rPr>
          <w:rFonts w:ascii="Times New Roman" w:eastAsia="Times New Roman" w:hAnsi="Times New Roman" w:cs="Times New Roman"/>
          <w:sz w:val="24"/>
          <w:szCs w:val="24"/>
          <w:lang w:eastAsia="tr-TR"/>
        </w:rPr>
        <w:t xml:space="preserve"> Başvurunun 14’üncü maddedeki koşullara ve yönetmeliğe uygun bir şekilde yapılmadığı durumlarda; Kurum başvuru sahibine bildirimde bulunarak eksiklikleri gidermesi için tebliğ tarihinden itibaren iki aylık süre verir.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Ancak;</w:t>
      </w:r>
    </w:p>
    <w:p w:rsidR="000D25E9" w:rsidRPr="000D25E9" w:rsidRDefault="000D25E9" w:rsidP="000D25E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a) Başvuru dilekçesi,</w:t>
      </w:r>
    </w:p>
    <w:p w:rsidR="000D25E9" w:rsidRPr="000D25E9" w:rsidRDefault="000D25E9" w:rsidP="000D25E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 Başvuru sahibinin kimliğine ilişkin bilgiler,</w:t>
      </w:r>
    </w:p>
    <w:p w:rsidR="000D25E9" w:rsidRPr="000D25E9" w:rsidRDefault="000D25E9" w:rsidP="000D25E9">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c) Entegre devre topoğrafyasının kopyaları ya da çizimleri,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Başvuru sırasında verilmiş ise, başvuru Kuruma verildiği tarih itibarıyla kesinleşir.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Başvurunun Kuruma verildiği tarihte, ikinci fıkrada sayılan koşullarda eksiklik olması halinde başvuru, eksikliklerin giderildiği tarih itibarıyla kesinleşir.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Eksiklikler verilen süre içerisinde giderilmediği takdirde, başvuru yapılmamış sayılır.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Tescil ve yayımlama</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16 –</w:t>
      </w:r>
      <w:r w:rsidRPr="000D25E9">
        <w:rPr>
          <w:rFonts w:ascii="Times New Roman" w:eastAsia="Times New Roman" w:hAnsi="Times New Roman" w:cs="Times New Roman"/>
          <w:sz w:val="24"/>
          <w:szCs w:val="24"/>
          <w:lang w:eastAsia="tr-TR"/>
        </w:rPr>
        <w:t xml:space="preserve"> Başvurunun kesinleşmesiyle Kurum; başvuruyu, başvuru dilekçesinde belirtilen bilgilerin doğruluğunu, başvuru yapanın başvuru yapma hakkına sahip olup olmadığını, entegre devre topoğraf-yasının orijinal olup olmadığını incelemeksizin Sicile kaydeder.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Sicil alenidir. Ücretin ödenmesi koşuluyla sicil örneği alınabilir. Ücretler, Kurum tarafından yayımlanacak tebliğ ile belirlenir.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Sicile kaydı yapılmış entegre devre topoğrafyası, Bültende yayımlanır.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Sicilde yer alacak bilgiler yönetmelikle belirlenir.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BEŞİNCİ BÖLÜM</w:t>
      </w:r>
      <w:r w:rsidRPr="000D25E9">
        <w:rPr>
          <w:rFonts w:ascii="Times New Roman" w:eastAsia="Times New Roman" w:hAnsi="Times New Roman" w:cs="Times New Roman"/>
          <w:b/>
          <w:bCs/>
          <w:sz w:val="24"/>
          <w:szCs w:val="24"/>
          <w:lang w:eastAsia="tr-TR"/>
        </w:rPr>
        <w:br/>
        <w:t>Devir, İntikal, Rehin, Haciz ve Lisans</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Devir, intikal, rehin ve haciz</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17 –</w:t>
      </w:r>
      <w:r w:rsidRPr="000D25E9">
        <w:rPr>
          <w:rFonts w:ascii="Times New Roman" w:eastAsia="Times New Roman" w:hAnsi="Times New Roman" w:cs="Times New Roman"/>
          <w:sz w:val="24"/>
          <w:szCs w:val="24"/>
          <w:lang w:eastAsia="tr-TR"/>
        </w:rPr>
        <w:t xml:space="preserve"> Entegre devre topoğrafyası başvurusu veya tescilinden doğan haklar başkasına devredilebilir ve miras yoluyla intikal eder. Bu haklar üzerinde ölüme bağlı tasarrufların yapılması mümkündür.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lastRenderedPageBreak/>
        <w:t>Başvuru ve tescilden doğan hak, kanunî veya akdî rehne ve hacze konu olabilir. Bu durumda taraflardan birinin talebi üzerine ilgili haklar Sicile kaydedilir ve Bültende yayımlanır. Rehin hakkı ve haciz bakımından 4721 sayılı Türk Medenî Kanunu ile 2004 sayılı İcra ve İflas Kanununun ilgili hükümleri uygulanır.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Başvuru ve tescilden doğan hak üzerinde yapılacak sağlararası işlemler yazılı şekle tâbidir.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Başvuru ve tescilden doğan entegre devre topoğrafyası hakkının devri veya miras yolu ile intikali, tebliğde öngörülen ücretin ödenmesi ile Sicile kaydedilir ve Bültende yayımlanır. Yayım tarihi üçüncü şahıslara karşı hüküm ifade etme tarihidir.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Lisans</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18 –</w:t>
      </w:r>
      <w:r w:rsidRPr="000D25E9">
        <w:rPr>
          <w:rFonts w:ascii="Times New Roman" w:eastAsia="Times New Roman" w:hAnsi="Times New Roman" w:cs="Times New Roman"/>
          <w:sz w:val="24"/>
          <w:szCs w:val="24"/>
          <w:lang w:eastAsia="tr-TR"/>
        </w:rPr>
        <w:t xml:space="preserve"> Başvuru ve tescilden doğan hakla ilgili olarak lisans sözleşmesi yapılabilir. Taraflardan birinin talebi üzerine lisans sözleşmesi Sicile kayıt ve ilân edilir. Kurum, ibraz edilen sözleşmeye ait gizli bilgileri dosyalayarak saklar. Lisans sözleşmesi Sicile kaydedilmediği sürece üçüncü kişilere karşı ileri sürülemez.</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Lisans, inhisarî lisans veya inhisarî olmayan lisans şeklinde verilebilir. Aksi sözleşmede kararlaştırılmamışsa lisans inhisarî değildir. Lisans veren, entegre devre topoğrafyasını kendi kullanabileceği gibi, üçüncü kişilere aynı entegre devre topoğrafyasına ilişkin başka lisanslar da verebilir.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İnhisarî lisans söz konusu olduğu zaman, lisans veren başkasına lisans veremez ve hakkını açıkça saklı tutmadıkça, kendisi de entegre devre topoğrafyasını kullanamaz.</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Aksi sözleşmede kararlaştırılmamışsa, lisans alanlar, sözleşmeden doğan haklarını üçüncü kişilere devredemezler ve alt lisans veremezler.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Aksi sözleşmede kararlaştırılmamışsa, inhisarî lisansa sahip olan kişi, üçüncü bir kişi tarafından, entegre devre topoğrafyası hakkı sahibinin tescilden doğan haklarına tecavüz edilmesi durumunda, entegre devre topoğrafyası hakkı sahibinin bu Kanun uyarınca açabileceği davaları, kendi adına açabilir. İnhisarî olmayan lisans sahiplerinin dava açma hakları yoktur.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Entegre devre topoğrafyası hakkına tecavüz dolayısıyla dava açma hakkı olmayan bir lisans alan, noter vasıtasıyla yapacağı bir bildirim ile dava açmasını entegre devre topoğrafyası hakkı sahibinden isteyebilir. Entegre devre topoğrafyası hakkı sahibinin, bu talebi kabul etmemesi veya bildirimin alındığı tarihten itibaren üç ay içerisinde dava açmaması hâlinde lisans alan, yaptığı bildirimi de ekleyerek kendi adına dava açabilir. Lisans alan, dava açtığı takdirde, dava açtığını entegre devre topoğrafyası hakkı sahibine bildirmekle yükümlüdür. Lisans alan, ciddî bir zarar tehlikesi karşısında ve üç aylık sürenin geçmesinden önce ihtiyati tedbire karar verilmesini mahkemeden talep edebilir.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ALTINCI BÖLÜM</w:t>
      </w:r>
      <w:r w:rsidRPr="000D25E9">
        <w:rPr>
          <w:rFonts w:ascii="Times New Roman" w:eastAsia="Times New Roman" w:hAnsi="Times New Roman" w:cs="Times New Roman"/>
          <w:b/>
          <w:bCs/>
          <w:sz w:val="24"/>
          <w:szCs w:val="24"/>
          <w:lang w:eastAsia="tr-TR"/>
        </w:rPr>
        <w:br/>
        <w:t>Hükümsüzlük Hâlleri, Hakkın Sona Ermesi ve</w:t>
      </w:r>
      <w:r w:rsidRPr="000D25E9">
        <w:rPr>
          <w:rFonts w:ascii="Times New Roman" w:eastAsia="Times New Roman" w:hAnsi="Times New Roman" w:cs="Times New Roman"/>
          <w:b/>
          <w:bCs/>
          <w:sz w:val="24"/>
          <w:szCs w:val="24"/>
          <w:lang w:eastAsia="tr-TR"/>
        </w:rPr>
        <w:br/>
        <w:t>İşlem Yapma Yetkisi Olanlar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Hükümsüzlük talebi ve hükümsüzlük hâlleri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lastRenderedPageBreak/>
        <w:t>Madde 19 –</w:t>
      </w:r>
      <w:r w:rsidRPr="000D25E9">
        <w:rPr>
          <w:rFonts w:ascii="Times New Roman" w:eastAsia="Times New Roman" w:hAnsi="Times New Roman" w:cs="Times New Roman"/>
          <w:sz w:val="24"/>
          <w:szCs w:val="24"/>
          <w:lang w:eastAsia="tr-TR"/>
        </w:rPr>
        <w:t xml:space="preserve"> Aşağıdaki hâllerde entegre devre topoğrafyası hakkının hükümsüz sayılmasına, tüketici dernekleri, 8.3.1950 tarihli ve 5590 sayılı Kanun ile 17.7.1964 tarihli ve 507 sayılı Kanuna tâbi kuruluşlar ve diğer menfaati olan kişilerin talebi üzerine mahkemece karar verilir:</w:t>
      </w:r>
    </w:p>
    <w:p w:rsidR="000D25E9" w:rsidRPr="000D25E9" w:rsidRDefault="000D25E9" w:rsidP="000D25E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a) Entegre devre topoğrafyasının 4’üncü ve 5’inci maddelerde belirtilen koruma şartlarını haiz olmadığı ispat edilmişse.</w:t>
      </w:r>
    </w:p>
    <w:p w:rsidR="000D25E9" w:rsidRPr="000D25E9" w:rsidRDefault="000D25E9" w:rsidP="000D25E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 Entegre devre topoğrafyası hak sahipliğinin başka kişi veya kişilere ait olduğu ispat edilmişse.</w:t>
      </w:r>
    </w:p>
    <w:p w:rsidR="000D25E9" w:rsidRPr="000D25E9" w:rsidRDefault="000D25E9" w:rsidP="000D25E9">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c) Entegre devre topoğrafyası tescil başvurusunun yapılmasından önce entegre devre topoğrafyasının yurt içinde veya yurt dışında ticarî kullanımı durumunda, söz konusu başvurunun, 6’ncı maddenin birinci fıkrasında belirtilen süre içinde yapılmadığı ispat edilirse.</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Hükümsüzlük nedenleri entegre devre topoğrafyasının bir bölümüne ilişkin bulunuyorsa, sadece ilgili bölümün hükümsüzlüğüne karar verilir.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Hükümsüzlük, karşı dava olarak da ileri sürülebilir.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Mahkeme gerek dava açıldığında, gerek kararın kesinleşmesi hâlinde durumu Kuruma bildirir. Kurum duyuru ve kararı en kısa sürede Sicile kaydeder ve Bültende yayımlar.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Hükümsüzlüğün etkisi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20 –</w:t>
      </w:r>
      <w:r w:rsidRPr="000D25E9">
        <w:rPr>
          <w:rFonts w:ascii="Times New Roman" w:eastAsia="Times New Roman" w:hAnsi="Times New Roman" w:cs="Times New Roman"/>
          <w:sz w:val="24"/>
          <w:szCs w:val="24"/>
          <w:lang w:eastAsia="tr-TR"/>
        </w:rPr>
        <w:t xml:space="preserve"> Entegre devre topoğrafyasının hükümsüzlüğüne karar verilmesi hâlinde, karar geçmişe etkili sonuçlar doğurur.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Entegre devre topoğrafyası hakkı sahibinin kötüniyetli olarak hareket etmesinden kaynaklanan zararın giderilmesine ilişkin tazminat talepleri saklı kalmak üzere, hükümsüzlüğün geriye dönük etkisi aşağıdaki durumları etkilemez:</w:t>
      </w:r>
    </w:p>
    <w:p w:rsidR="000D25E9" w:rsidRPr="000D25E9" w:rsidRDefault="000D25E9" w:rsidP="000D25E9">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a) Entegre devre topoğrafyasının hükümsüz sayılmasından önce, bir entegre devre topoğrafyasına tecavüz sebebiyle verilen hukuken kesinleşmiş ve uygulanmış kararlar.</w:t>
      </w:r>
    </w:p>
    <w:p w:rsidR="000D25E9" w:rsidRPr="000D25E9" w:rsidRDefault="000D25E9" w:rsidP="000D25E9">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 Entegre devre topoğrafyasının hükümsüzlüğüne karar verilmeden önce, yapılmış ve uygulanmış sözleşmeler. Ancak, hâl ve şartlara göre, haklı sebepler ve hakkaniyet ilkesi göz önünde bulundurularak sözleşme uyarınca ödenmiş bedelin kısmen veya tamamen iadesi mümkündür.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Entegre devre topoğrafyasının hükümsüzlüğüne ilişkin kesinleşmiş karar, herkese karşı hüküm doğurur.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Hakkın sona erme sebepleri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21 –</w:t>
      </w:r>
      <w:r w:rsidRPr="000D25E9">
        <w:rPr>
          <w:rFonts w:ascii="Times New Roman" w:eastAsia="Times New Roman" w:hAnsi="Times New Roman" w:cs="Times New Roman"/>
          <w:sz w:val="24"/>
          <w:szCs w:val="24"/>
          <w:lang w:eastAsia="tr-TR"/>
        </w:rPr>
        <w:t xml:space="preserve"> Entegre devre topoğrafyası koruma hakkı; koruma süresinin dolması veya entegre devre topoğrafyası hakkı sahibinin bu hakkından vazgeçmesi hâllerinden birinin gerçekleşmesi ile sona erer.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Entegre devre topoğrafyası koruma hakkının sona ermesi hâlinde, sona erme sebebinin gerçekleşmiş olduğu andan itibaren hakkın konusu kamu malı sayılır. Bu husus Kurum tarafından Bültende ilân edilir.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lastRenderedPageBreak/>
        <w:t>Koruma hakkından vazgeçme</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22 –</w:t>
      </w:r>
      <w:r w:rsidRPr="000D25E9">
        <w:rPr>
          <w:rFonts w:ascii="Times New Roman" w:eastAsia="Times New Roman" w:hAnsi="Times New Roman" w:cs="Times New Roman"/>
          <w:sz w:val="24"/>
          <w:szCs w:val="24"/>
          <w:lang w:eastAsia="tr-TR"/>
        </w:rPr>
        <w:t xml:space="preserve"> Entegre devre topoğrafyası koruma hakkı sahibi, başvuru veya tescilden doğan hakkından vazgeçebilir.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Vazgeçme isteğinin yazılı olarak Kuruma bildirilmesi gerekir. Vazgeçme, Sicile kayıt tarihi itibarıyla hüküm doğurur.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Sicile kayıt edilmiş hakların ve lisansların sahiplerinin izni olmadıkça, hak sahibi hakkından vazgeçemez.</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Entegre devre topoğrafyası koruma hakkı üzerinde, üçüncü bir kişi tarafından hak sahipliği iddia edilmekte ise onun izni olmadıkça, entegre devre topoğrafyası koruma hakkından vazgeçilemez.</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Kurum nezdinde işlem yapma yetkisi olan kişiler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23 –</w:t>
      </w:r>
      <w:r w:rsidRPr="000D25E9">
        <w:rPr>
          <w:rFonts w:ascii="Times New Roman" w:eastAsia="Times New Roman" w:hAnsi="Times New Roman" w:cs="Times New Roman"/>
          <w:sz w:val="24"/>
          <w:szCs w:val="24"/>
          <w:lang w:eastAsia="tr-TR"/>
        </w:rPr>
        <w:t xml:space="preserve"> Entegre devre topoğrafyası başvurusu yapan gerçek ve tüzel kişiler ile Sicile kayıtlı patent vekilleri Kurum nezdinde işlem yapabilir.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Tüzel kişiler, yetkili organları tarafından tayin edilen kişi veya kişilerce temsil edilirler.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İkametgâhı yurt dışında bulunan kişiler ancak, Sicile kayıtlı patent vekilleri vasıtasıyla temsil edilirler.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Vekil tayin edilmesi hâlinde, tüm işlemler vekil vasıtasıyla yapılır. Vekile yapılan tebligat asile yapılmış sayılır.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YEDİNCİ BÖLÜM</w:t>
      </w:r>
      <w:r w:rsidRPr="000D25E9">
        <w:rPr>
          <w:rFonts w:ascii="Times New Roman" w:eastAsia="Times New Roman" w:hAnsi="Times New Roman" w:cs="Times New Roman"/>
          <w:b/>
          <w:bCs/>
          <w:sz w:val="24"/>
          <w:szCs w:val="24"/>
          <w:lang w:eastAsia="tr-TR"/>
        </w:rPr>
        <w:br/>
        <w:t>Tecavüz Sayılan Fiiller, Davalar,</w:t>
      </w:r>
      <w:r w:rsidRPr="000D25E9">
        <w:rPr>
          <w:rFonts w:ascii="Times New Roman" w:eastAsia="Times New Roman" w:hAnsi="Times New Roman" w:cs="Times New Roman"/>
          <w:b/>
          <w:bCs/>
          <w:sz w:val="24"/>
          <w:szCs w:val="24"/>
          <w:lang w:eastAsia="tr-TR"/>
        </w:rPr>
        <w:br/>
        <w:t>Mahkemeler, İhtiyati Tedbirler ve Zamanaşımı</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Hakka tecavüz sayılan fiiller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24 –</w:t>
      </w:r>
      <w:r w:rsidRPr="000D25E9">
        <w:rPr>
          <w:rFonts w:ascii="Times New Roman" w:eastAsia="Times New Roman" w:hAnsi="Times New Roman" w:cs="Times New Roman"/>
          <w:sz w:val="24"/>
          <w:szCs w:val="24"/>
          <w:lang w:eastAsia="tr-TR"/>
        </w:rPr>
        <w:t xml:space="preserve"> 12’nci maddede sayılan fiiller hariç olmak üzere, 11’inci maddenin (a) ve (b) bentlerinde sayılan fiillerin işlenmesi durumunda, bu fiillerin işlenmesinin önlenmesi için, zarar görenin dava açma hakkı vardır.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Entegre devre topoğrafyası başvurusu, 16’ncı maddeye göre Bültende yayımlandığı takdirde başvuru sahibi, entegre devre topoğrafyasına vaki tecavüzlerden dolayı dava açma hakkına sahiptir. Tecavüz eden, başvurudan veya kapsamından haberdar edilmiş ise başvurunun Bültende yayımlanmış olmasına bakılmaz. Tecavüz edenin kötü niyetli olduğuna mahkeme tarafından hükmolunursa, yayımdan önce de tecavüzün varlığı kabul edilir.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Devir talebinde bulunma hakkı</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25 –</w:t>
      </w:r>
      <w:r w:rsidRPr="000D25E9">
        <w:rPr>
          <w:rFonts w:ascii="Times New Roman" w:eastAsia="Times New Roman" w:hAnsi="Times New Roman" w:cs="Times New Roman"/>
          <w:sz w:val="24"/>
          <w:szCs w:val="24"/>
          <w:lang w:eastAsia="tr-TR"/>
        </w:rPr>
        <w:t xml:space="preserve"> Başvuruya konu olan temel unsurun, üçüncü bir kişinin entegre devre topoğrafyasından izinsiz alınması durumunda, bu üçüncü kişi başvurunun kendisine devredilmesini mahkemeden talep edebilir.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lastRenderedPageBreak/>
        <w:t>Başvurunun tescil edilmiş olması durumunda ise üçüncü kişi tescilin yayımlanmasından itibaren üç yıl içerisinde, tescilin kendi adına devredilmesini ve Sicilin buna göre düzeltilmesini mahkemeden talep edebilir.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Hak sahibinin hakları ve hukuk davalarında yetkili mahkeme</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26 –</w:t>
      </w:r>
      <w:r w:rsidRPr="000D25E9">
        <w:rPr>
          <w:rFonts w:ascii="Times New Roman" w:eastAsia="Times New Roman" w:hAnsi="Times New Roman" w:cs="Times New Roman"/>
          <w:sz w:val="24"/>
          <w:szCs w:val="24"/>
          <w:lang w:eastAsia="tr-TR"/>
        </w:rPr>
        <w:t xml:space="preserve"> Başvuru veya tescilden doğan hakkı tecavüze uğrayan entegre devre topoğrafyası hak sahibi, mahkemeden aşağıdaki taleplerde bulunabilir:</w:t>
      </w:r>
    </w:p>
    <w:p w:rsidR="000D25E9" w:rsidRPr="000D25E9" w:rsidRDefault="000D25E9" w:rsidP="000D25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a) Tecavüz fiilini ispatlayacak delillerin tespiti.</w:t>
      </w:r>
    </w:p>
    <w:p w:rsidR="000D25E9" w:rsidRPr="000D25E9" w:rsidRDefault="000D25E9" w:rsidP="000D25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 Fiilin tecavüz olup olmadığının tespiti.</w:t>
      </w:r>
    </w:p>
    <w:p w:rsidR="000D25E9" w:rsidRPr="000D25E9" w:rsidRDefault="000D25E9" w:rsidP="000D25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c) Tecavüzün giderilmesi ve maddî-manevî zararın tazmini.</w:t>
      </w:r>
    </w:p>
    <w:p w:rsidR="000D25E9" w:rsidRPr="000D25E9" w:rsidRDefault="000D25E9" w:rsidP="000D25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d) Entegre devre topoğrafyasından doğan haklara tecavüz suretiyle üretilen veya ithal edilen ürünlere ve bunların üretiminde doğrudan doğruya kullanılan araçlara el konulması.</w:t>
      </w:r>
    </w:p>
    <w:p w:rsidR="000D25E9" w:rsidRPr="000D25E9" w:rsidRDefault="000D25E9" w:rsidP="000D25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e) Hakka tecavüz eden kişi aleyhine verilen mahkeme kararının, masrafları tecavüz eden tarafından karşılanarak ilgililere tebliğ edilmesi ve kamuya ilân yoluyla duyurulması.</w:t>
      </w:r>
    </w:p>
    <w:p w:rsidR="000D25E9" w:rsidRPr="000D25E9" w:rsidRDefault="000D25E9" w:rsidP="000D25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f) Hakka tecavüzün durdurulması ve devamını önlemek üzere tedbirlerin alınması, (d) bendine göre el konulan ürünlerin ve araçların şekillerinin değiştirilmesi veya entegre devre topoğrafyasından doğan haklara tecavüzün önlenmesi kaçınılmaz ise imhası.</w:t>
      </w:r>
    </w:p>
    <w:p w:rsidR="000D25E9" w:rsidRPr="000D25E9" w:rsidRDefault="000D25E9" w:rsidP="000D25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g) Mümkün olduğu takdirde (d) bendi uyarınca el konulan ürün ve araçlar üzerinde kendisine mülkiyet hakkı tanınması. Bu durumda, söz konusu ürünlerin değeri, tazminat miktarından dü-şülür. Bu değer, kabul edilen tazminatı aştığı takdirde, aşan miktar entegre devre topoğrafyası hak sahibince karşı tarafa ödenir.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Tedbirler konusunda mahkeme, 1086 sayılı Hukuk Usulü Muhakemeleri Kanununun ilgili hükümlerine göre karar verir.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Hak sahibi tarafından üçüncü kişiler aleyhine açılacak hukuk davalarında yetkili mahkeme, davacının yerleşim yerinin olduğu veya suçun işlendiği veya tecavüz fiilinin etkilerinin görüldüğü yerdeki mahkemedir.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Davacının Türkiye’de yerleşim yerinin olmaması hâlinde yetkili mahkeme, Sicile kayıtlı vekilin işyerinin bulunduğu yerdeki ve eğer vekillik kaydı silinmiş ise Kurum merkezinin bulunduğu yerdeki mahkemedir.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Üçüncü kişiler tarafından entegre devre topoğrafyası başvurusu veya entegre devre topoğrafyası hakkı sahibi aleyhine açılacak davalarda yetkili mahkeme, davalının yerleşim yerinin bulunduğu yerdeki mahkemedir. Entegre devre topoğrafyası başvurusu veya entegre devre topoğrafyası hakkı sahibinin Türkiye’de ikamet etmemesi hâlinde, bu maddenin dördüncü fıkrası hükmü uygulanır.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Birden fazla mahkemenin yetkili olduğu durumda yetkili mahkeme, ilk davanın açıldığı mahkemedir.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Tecavüzü kanıtlayan belgeleri talep etme</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lastRenderedPageBreak/>
        <w:t>Madde 27 –</w:t>
      </w:r>
      <w:r w:rsidRPr="000D25E9">
        <w:rPr>
          <w:rFonts w:ascii="Times New Roman" w:eastAsia="Times New Roman" w:hAnsi="Times New Roman" w:cs="Times New Roman"/>
          <w:sz w:val="24"/>
          <w:szCs w:val="24"/>
          <w:lang w:eastAsia="tr-TR"/>
        </w:rPr>
        <w:t xml:space="preserve"> Entegre devre topoğrafyası hak sahibi, entegre devre topoğrafyasının kendi izni olmaksızın kullanılması sonucunda uğramış olduğu zarar miktarının belirlenmesi için tazminat yükümlüsünden kullanım ile ilgili belgeleri vermesini talep edebilir.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Yoksun kalınan kazanç</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28 –</w:t>
      </w:r>
      <w:r w:rsidRPr="000D25E9">
        <w:rPr>
          <w:rFonts w:ascii="Times New Roman" w:eastAsia="Times New Roman" w:hAnsi="Times New Roman" w:cs="Times New Roman"/>
          <w:sz w:val="24"/>
          <w:szCs w:val="24"/>
          <w:lang w:eastAsia="tr-TR"/>
        </w:rPr>
        <w:t xml:space="preserve"> Entegre devre topoğrafyası hak sahibinin uğradığı zarar, sadece fiilî kaybın değerini değil, ayrıca tescilden doğan haklara tecavüz dolayısıyla yoksun kalınan kazancı da kapsar.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Yoksun kalınan kazanç, zarar gören hak sahibinin seçimine bağlı olarak aşağıdaki değerlendirme usullerinden birine göre hesap edilir:</w:t>
      </w:r>
    </w:p>
    <w:p w:rsidR="000D25E9" w:rsidRPr="000D25E9" w:rsidRDefault="000D25E9" w:rsidP="000D25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a) Tecavüz edenin rekabeti olmasaydı, entegre devre topoğraf-yası hak sahibinin entegre devre topoğrafyasını kullanması ile elde edebileceği muhtemel gelire göre.</w:t>
      </w:r>
    </w:p>
    <w:p w:rsidR="000D25E9" w:rsidRPr="000D25E9" w:rsidRDefault="000D25E9" w:rsidP="000D25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 Tecavüz edenin, entegre devre topoğrafyasını kullanmakla elde ettiği kazanca göre.</w:t>
      </w:r>
    </w:p>
    <w:p w:rsidR="000D25E9" w:rsidRPr="000D25E9" w:rsidRDefault="000D25E9" w:rsidP="000D25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c) Tecavüz edenin, entegre devre topoğrafyasını bir lisans anlaşması ile hukuka uygun şekilde kullanmış olması hâlinde ödemesi gereken lisans bedeline göre.</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Yoksun kalınan kazancın hesaplanmasında, entegre devre topoğrafyasının ekonomik önemi, topoğrafyadan doğan haklara tecavüz edildiği anda geçerlilik süresi ve tecavüz sırasında entegre devre topoğrafyasına ilişkin lisansların sayısı ve çeşidi gibi etkenler göz önünde tutulur.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Entegre devre topoğrafyası koruma hakkı üzerinde tasarruf yetkisi olan kişi, yoksun kalınan kazancın hesaplanmasında, bu maddede belirtilen değerlendirme usullerinden birini seçmişse mahkeme, ürünün üretilmesi için entegre devre topoğrafyasının ekonomik bakımdan önemli bir katkısının bulunduğu kanaatine vardığı takdirde, kazancın hesaplanmasında makul bir payın daha eklenmesine karar verir.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Zamanaşımı</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29 –</w:t>
      </w:r>
      <w:r w:rsidRPr="000D25E9">
        <w:rPr>
          <w:rFonts w:ascii="Times New Roman" w:eastAsia="Times New Roman" w:hAnsi="Times New Roman" w:cs="Times New Roman"/>
          <w:sz w:val="24"/>
          <w:szCs w:val="24"/>
          <w:lang w:eastAsia="tr-TR"/>
        </w:rPr>
        <w:t xml:space="preserve"> Entegre devre topoğrafyasından doğan haklara tecavüzden kaynaklanan özel hukuka ilişkin taleplerde, 818 sayılı Borçlar Kanununun zamanaşımına ilişkin hükümleri uygulanır.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Kurum kararlarına karşı itiraz ve dava açılması</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30 –</w:t>
      </w:r>
      <w:r w:rsidRPr="000D25E9">
        <w:rPr>
          <w:rFonts w:ascii="Times New Roman" w:eastAsia="Times New Roman" w:hAnsi="Times New Roman" w:cs="Times New Roman"/>
          <w:sz w:val="24"/>
          <w:szCs w:val="24"/>
          <w:lang w:eastAsia="tr-TR"/>
        </w:rPr>
        <w:t xml:space="preserve"> Başvuru sahibi Kurum kararlarına karşı, kararın tebliğinden itibaren iki ay içerisinde yazılı olarak Kuruma itirazda bulunabilir. İtiraz, Kurum Yeniden İnceleme ve Değerlendirme Kurulunca incelenerek karara bağlanır.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Yeniden İnceleme ve Değerlendirme Kurulunun söz konusu kararlarına karşı, kararın tebliğ tarihinden itibaren altmış gün içinde görevli ve yetkili mahkemede dava açılabilir.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Görevli mahkeme</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31 –</w:t>
      </w:r>
      <w:r w:rsidRPr="000D25E9">
        <w:rPr>
          <w:rFonts w:ascii="Times New Roman" w:eastAsia="Times New Roman" w:hAnsi="Times New Roman" w:cs="Times New Roman"/>
          <w:sz w:val="24"/>
          <w:szCs w:val="24"/>
          <w:lang w:eastAsia="tr-TR"/>
        </w:rPr>
        <w:t xml:space="preserve"> Bu Kanunda öngörülen davalarda görevli mahkeme ihtisas mahkemeleridir. Bu mahkemeler tek hakimli olarak görev yaparlar. Asliye hukuk ve asliye ceza mahkemelerinden </w:t>
      </w:r>
      <w:r w:rsidRPr="000D25E9">
        <w:rPr>
          <w:rFonts w:ascii="Times New Roman" w:eastAsia="Times New Roman" w:hAnsi="Times New Roman" w:cs="Times New Roman"/>
          <w:sz w:val="24"/>
          <w:szCs w:val="24"/>
          <w:lang w:eastAsia="tr-TR"/>
        </w:rPr>
        <w:lastRenderedPageBreak/>
        <w:t>hangilerinin ihtisas mahkemesi olarak görevlendirileceğini ve bu mahkemelerin yargı çevresini, Adalet Bakanlığının teklifi üzerine Hâkimler ve Savcılar Yüksek Kurulu belirler.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Kurumun bu Kanun hükümlerine göre aldığı bütün kararlara karşı açılacak davalarda ve Kurumun kararlarından zarar gören üçüncü kişilerin Kurum aleyhine açacakları davalarda görevli ve yetkili mahkeme, bu maddenin birinci fıkrasında belirtilen mahkemelerden, Ankara ihtisas mahkemeleridir.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Hükmün ilânı</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32 –</w:t>
      </w:r>
      <w:r w:rsidRPr="000D25E9">
        <w:rPr>
          <w:rFonts w:ascii="Times New Roman" w:eastAsia="Times New Roman" w:hAnsi="Times New Roman" w:cs="Times New Roman"/>
          <w:sz w:val="24"/>
          <w:szCs w:val="24"/>
          <w:lang w:eastAsia="tr-TR"/>
        </w:rPr>
        <w:t xml:space="preserve"> Dava sonucunda haklı çıkan taraf, haklı bir sebebin veya menfaatinin bulunması hâlinde, masrafları karşı tarafa ait olmak üzere, kesinleşmiş kararın günlük gazete veya benzeri vasıtalarla tamamen veya özet olarak ilân edilmesini talep etme hakkına sahiptir. İlân hakkı, kararın kesinleşmesinden sonra üç ay içinde talep edilmezse düşer. İlânın şekli ve kapsamı mahkemece belirlenir.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Tecavüzün yokluğunun tespiti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33 –</w:t>
      </w:r>
      <w:r w:rsidRPr="000D25E9">
        <w:rPr>
          <w:rFonts w:ascii="Times New Roman" w:eastAsia="Times New Roman" w:hAnsi="Times New Roman" w:cs="Times New Roman"/>
          <w:sz w:val="24"/>
          <w:szCs w:val="24"/>
          <w:lang w:eastAsia="tr-TR"/>
        </w:rPr>
        <w:t xml:space="preserve"> Menfaati olan herkes, hak sahibine karşı dava açarak, fiillerinin entegre devre topoğrafyasından doğan haklara tecavüz teşkil etmediğine karar verilmesini talep edebilir.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Birinci fıkrada belirtilen davanın açılmasından önce, menfaati olanlar Türkiye’de giriştikleri veya girişecekleri sınaî faaliyetin veya bu amaçla yapmış oldukları fiilî girişimlerin entegre devre topoğrafyasından doğan haklara tecavüz teşkil edip etmediği konusunda hak sahibinden görüşlerini bildirmesini noter aracılığı ile talep edebilirler. Bu talebin kendisine tebliğinden itibaren hak sahibinin bir ay içinde cevap vermemesi veya verilen cevabın menfaat sahibi kişi tarafından kabul edilmemesi hâlinde, menfaat sahibi birinci fıkrada belirtilen talebi içeren davayı açabilir.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Bu dava, entegre devre topoğrafyasından doğan haklara tecavüzden dolayı kendisine karşı dava açılmış bir kişi tarafından açılamaz.</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Dava, entegre devre topoğrafyası üzerinde hak sahibi bulunan ve Sicile kayıt edilmiş olan bütün hak sahiplerine tebliğ edilir.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Bu maddede belirtilen dava, hükümsüzlük davasıyla birlikte de açılabilir.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İhtiyatî tedbir talebi ve tedbirin niteliği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34 –</w:t>
      </w:r>
      <w:r w:rsidRPr="000D25E9">
        <w:rPr>
          <w:rFonts w:ascii="Times New Roman" w:eastAsia="Times New Roman" w:hAnsi="Times New Roman" w:cs="Times New Roman"/>
          <w:sz w:val="24"/>
          <w:szCs w:val="24"/>
          <w:lang w:eastAsia="tr-TR"/>
        </w:rPr>
        <w:t xml:space="preserve"> Bu Kanunda öngörülen davaları açan veya açacak olan kişiler, davanın etkinliğini temin etmek üzere görevli ve yetkili mahkemeden ihtiyatî tedbire karar verilmesini talep edebilir.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İhtiyatî tedbir, dava açılmadan önce veya dava ile birlikte ya da karar kesinleşene kadar istenebilir. İhtiyatî tedbir talebi, davadan ayrı olarak incelenir.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İhtiyatî tedbir, verilecek hükmün etkinliğini tamamen sağlayacak nitelikte olmalı ve aşağıda belirtilen hususları kapsamalıdır:</w:t>
      </w:r>
    </w:p>
    <w:p w:rsidR="000D25E9" w:rsidRPr="000D25E9" w:rsidRDefault="000D25E9" w:rsidP="000D25E9">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lastRenderedPageBreak/>
        <w:t>a) Davacının entegre devre topoğrafyasından doğan haklarına tecavüz teşkil eden fiillerin durdurulması.</w:t>
      </w:r>
    </w:p>
    <w:p w:rsidR="000D25E9" w:rsidRPr="000D25E9" w:rsidRDefault="000D25E9" w:rsidP="000D25E9">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 Entegre devre topoğrafyasından doğan haklara tecavüz edilerek üretilen veya ithal edilen şeylere Türkiye sınırları içinde veya gümrük ve serbest liman veya bölge gibi alanlar dahil, bulundukları her yerde el konulması ve bunların muhafazası.</w:t>
      </w:r>
    </w:p>
    <w:p w:rsidR="000D25E9" w:rsidRPr="000D25E9" w:rsidRDefault="000D25E9" w:rsidP="000D25E9">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c) İleride doğması muhtemel bir zararın tazmini bakımından teminat verilmesi.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Uygulanacak hükümler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35 –</w:t>
      </w:r>
      <w:r w:rsidRPr="000D25E9">
        <w:rPr>
          <w:rFonts w:ascii="Times New Roman" w:eastAsia="Times New Roman" w:hAnsi="Times New Roman" w:cs="Times New Roman"/>
          <w:sz w:val="24"/>
          <w:szCs w:val="24"/>
          <w:lang w:eastAsia="tr-TR"/>
        </w:rPr>
        <w:t xml:space="preserve"> Tespit davaları ve ihtiyatî tedbirlerle ilgili olarak, bu Kanunda düzenlenmeyen hususlarda 1086 sayılı Hukuk Usulü Muhakemeleri Kanunu hükümleri uygulanır.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Gümrüklerde el koyma</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36 –</w:t>
      </w:r>
      <w:r w:rsidRPr="000D25E9">
        <w:rPr>
          <w:rFonts w:ascii="Times New Roman" w:eastAsia="Times New Roman" w:hAnsi="Times New Roman" w:cs="Times New Roman"/>
          <w:sz w:val="24"/>
          <w:szCs w:val="24"/>
          <w:lang w:eastAsia="tr-TR"/>
        </w:rPr>
        <w:t xml:space="preserve"> Aynısının üretilmesi hak sahibinin yetkilerine tecavüz oluşturması nedeniyle cezayı gerektiren taklit mallara, ithalat sırasında hak sahibinin veya temsilcisinin talebi üzerine, gümrük idareleri tarafından 4458 sayılı Gümrük Kanununun 57’nci maddesi çerçevesinde işlem yapılır.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Gümrük idarelerindeki el koyma kararı, kararın tebliğinden itibaren on iş günü içinde esas hakkında ihtisas mahkemesinde dava açılmaz veya mahkemeden tedbir niteliğinde karar alınmazsa ortadan kalkar.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SEKİZİNCİ BÖLÜM</w:t>
      </w:r>
      <w:r w:rsidRPr="000D25E9">
        <w:rPr>
          <w:rFonts w:ascii="Times New Roman" w:eastAsia="Times New Roman" w:hAnsi="Times New Roman" w:cs="Times New Roman"/>
          <w:b/>
          <w:bCs/>
          <w:sz w:val="24"/>
          <w:szCs w:val="24"/>
          <w:lang w:eastAsia="tr-TR"/>
        </w:rPr>
        <w:br/>
        <w:t>Zorunlu Lisansın Genel Şartları ve Sona Ermesi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Zorunlu lisansın verilme şartları</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37 –</w:t>
      </w:r>
      <w:r w:rsidRPr="000D25E9">
        <w:rPr>
          <w:rFonts w:ascii="Times New Roman" w:eastAsia="Times New Roman" w:hAnsi="Times New Roman" w:cs="Times New Roman"/>
          <w:sz w:val="24"/>
          <w:szCs w:val="24"/>
          <w:lang w:eastAsia="tr-TR"/>
        </w:rPr>
        <w:t xml:space="preserve"> Bir entegre devre topoğrafyasını, hak sahibinin izni olmaksızın bir kamu kurumunun veya üçüncü bir kişinin kullanmasına;</w:t>
      </w:r>
    </w:p>
    <w:p w:rsidR="000D25E9" w:rsidRPr="000D25E9" w:rsidRDefault="000D25E9" w:rsidP="000D25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a) Kamu yararı, ulusal güvenlik, genel sağlık veya ulusal ekonominin diğer hayati sektörlerinin kalkındırılması nedenleri ile korunan bir entegre devre topoğrafyasının ticarî olmayan amaçlarla kullanılmasına ihtiyaç duyulması,</w:t>
      </w:r>
    </w:p>
    <w:p w:rsidR="000D25E9" w:rsidRPr="000D25E9" w:rsidRDefault="000D25E9" w:rsidP="000D25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 Korunan bir entegre devre topoğrafyasının, hak sahibince veya lisans hakkı sahibince gerçekleştirilen kullanım şeklinin, rekabeti ortadan kaldırıcı nitelikte olduğunun adlî ya da idarî makamlar tarafından tespiti hâlinde, bu menfi durumun ortadan kaldırılmasına ihtiyaç duyulması,</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koşullarından birinin mevcudiyeti halinde Bakanlar Kurulunca karar verilebilir.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Entegre devre topoğrafyası hak sahibinden sözleşmeye dayalı lisans talebinde bulunan bir kamu kurumu veya üçüncü kişi, makul ticarî koşullar dahilinde ve makul bir süre içinde talebinin kabul edilmemesi durumunda, kullanım hakkı için Kuruma başvurabilir. Başvuruda, sözleşmeye dayalı lisans talebinde bulunulduğunu tevsik eden bilgi ve belgeler yer almalıdır. Kurumun görüşü ve Kurumun bağlı olduğu bakanlığın teklifi üzerine Bakanlar Kurulu kararıyla, birinci fıkrada belirtilen esaslar dahilinde, zorunlu lisans verilerek kullanım hakkı tanınır. Olağanüstü hallerde ve aciliyet gerektiren durumlarda Bakanlar Kurulu kararı çıkarılması için bu fıkrada öngörülen koşulların yerine getirilmiş olması aranmaz.</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lastRenderedPageBreak/>
        <w:t>Entegre devre topoğrafyasının kullanımının millî savunma, ulusal ekonominin hayatî sektörlerinin geliştirilmesi veya genel sağlık bakımından önemli olması hâlinde, zorunlu lisansın verilmesi teklifi Kurumun bağlı olduğu bakanlık ile ilgili bakanlıklar tarafından birlikte hazırlanır. Millî savunma bakımından önemli olması dolayısıyla, zorunlu lisans verilmesine ilişkin karar, entegre devre topoğrafyasının bir veya bir kaç işletme tarafından kullanılması ile sınırlandırılabilir.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Bu madde kapsamında tanınan entegre devre topoğrafyasının kullanımı, kapsam ve süre bakımından yetkili kılındığı amaçla sınırlı ve sadece iç piyasanın talebini karşılayacak nitelikte olmalıdır.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Söz konusu bu hak inhisarî değildir. Bu kullanım hakkının verilmesi hâlinde, entegre devre topoğrafyası hakkı sahibine, gerçek değere esas kullanım bedeli ödenir. Kullanım bedeli Bakanlar Kurulunun verdiği yetkinin ekonomik değeri ve uygulandığı yerde rekabeti ortadan kaldırıcı uygulamaları telafi etme ihtiyacı göz önüne alınarak, yönetmelikte düzenlenecek esaslar çerçevesinde Kurumca belirlenir. Kullanım bedelini kullanım hakkı sahibi öder.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Bakanlar Kurulu kararı ile üçüncü kişiye verilen kullanım hakkı devredilebilir. Ancak bu devrin yapılabilmesi için, işletmenin tümünün ya da sadece bu kullanımdan yararlanan kısmının devredilmesi gerekir. Taraflardan birinin talebi halinde devir, Kurum tarafından Sicile kayıt edilir. Sicile kaydedilmeyen devir üçüncü kişilere karşı ileri sürülemez.</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Kullanım hakkı sahibi, alt lisans veremez. Bu amaçla yapılan işlem geçersiz sayılır.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sz w:val="24"/>
          <w:szCs w:val="24"/>
          <w:lang w:eastAsia="tr-TR"/>
        </w:rPr>
        <w:t>Birinci fıkranın (b) bendinde belirtilen hâllerde, kullanım hakkının verilmesi durumunda dördüncü fıkra hükümleri uygulanmaz.</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Zorunlu lisansın sona ermesi</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38 –</w:t>
      </w:r>
      <w:r w:rsidRPr="000D25E9">
        <w:rPr>
          <w:rFonts w:ascii="Times New Roman" w:eastAsia="Times New Roman" w:hAnsi="Times New Roman" w:cs="Times New Roman"/>
          <w:sz w:val="24"/>
          <w:szCs w:val="24"/>
          <w:lang w:eastAsia="tr-TR"/>
        </w:rPr>
        <w:t xml:space="preserve"> Zorunlu lisansın verilme kararına neden olan hâlin ortadan kalktığı ve yeniden gerçekleşmesinin mümkün bulunmadığı durumlarda, entegre devre topoğrafyası hak sahibinin talebi, Kurumun uygun görüşü ve Kurumun bağlı olduğu bakanlığın teklifi üzerine Bakanlar Kurulunca zorunlu lisansın iptaline karar verilebilir.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DOKUZUNCU BÖLÜM</w:t>
      </w:r>
      <w:r w:rsidRPr="000D25E9">
        <w:rPr>
          <w:rFonts w:ascii="Times New Roman" w:eastAsia="Times New Roman" w:hAnsi="Times New Roman" w:cs="Times New Roman"/>
          <w:b/>
          <w:bCs/>
          <w:sz w:val="24"/>
          <w:szCs w:val="24"/>
          <w:lang w:eastAsia="tr-TR"/>
        </w:rPr>
        <w:br/>
        <w:t>Cezalar ve Şikâyet Hakkı</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Hakka tecavüz hallerinde uygulanacak cezalar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39 –</w:t>
      </w:r>
      <w:r w:rsidRPr="000D25E9">
        <w:rPr>
          <w:rFonts w:ascii="Times New Roman" w:eastAsia="Times New Roman" w:hAnsi="Times New Roman" w:cs="Times New Roman"/>
          <w:sz w:val="24"/>
          <w:szCs w:val="24"/>
          <w:lang w:eastAsia="tr-TR"/>
        </w:rPr>
        <w:t xml:space="preserve"> (Değişik: 23.1.2008-5728/530; 22.12.2016-6769/191-Yürürlükten kaldırılmıştır.)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Şikâyet hakkına sahip olanlar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40 –</w:t>
      </w:r>
      <w:r w:rsidRPr="000D25E9">
        <w:rPr>
          <w:rFonts w:ascii="Times New Roman" w:eastAsia="Times New Roman" w:hAnsi="Times New Roman" w:cs="Times New Roman"/>
          <w:sz w:val="24"/>
          <w:szCs w:val="24"/>
          <w:lang w:eastAsia="tr-TR"/>
        </w:rPr>
        <w:t xml:space="preserve"> (Değişik: 23.1.2008-5728/578: Yürürlükten kaldırılmıştır.)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Yönetmelik</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41 –</w:t>
      </w:r>
      <w:r w:rsidRPr="000D25E9">
        <w:rPr>
          <w:rFonts w:ascii="Times New Roman" w:eastAsia="Times New Roman" w:hAnsi="Times New Roman" w:cs="Times New Roman"/>
          <w:sz w:val="24"/>
          <w:szCs w:val="24"/>
          <w:lang w:eastAsia="tr-TR"/>
        </w:rPr>
        <w:t xml:space="preserve"> Bu Kanunda öngörülen yönetmelikler, Kanunun yayımı tarihinden itibaren altı ay içinde Kurum tarafından hazırlanarak yürürlüğe konulur.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lastRenderedPageBreak/>
        <w:t>Yürürlük</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42 –</w:t>
      </w:r>
      <w:r w:rsidRPr="000D25E9">
        <w:rPr>
          <w:rFonts w:ascii="Times New Roman" w:eastAsia="Times New Roman" w:hAnsi="Times New Roman" w:cs="Times New Roman"/>
          <w:sz w:val="24"/>
          <w:szCs w:val="24"/>
          <w:lang w:eastAsia="tr-TR"/>
        </w:rPr>
        <w:t xml:space="preserve"> Bu Kanun yayımı tarihinde yürürlüğe girer.</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Yürütme</w:t>
      </w:r>
    </w:p>
    <w:p w:rsidR="000D25E9" w:rsidRPr="000D25E9" w:rsidRDefault="000D25E9" w:rsidP="000D25E9">
      <w:pPr>
        <w:spacing w:before="100" w:beforeAutospacing="1" w:after="100" w:afterAutospacing="1" w:line="240" w:lineRule="auto"/>
        <w:rPr>
          <w:rFonts w:ascii="Times New Roman" w:eastAsia="Times New Roman" w:hAnsi="Times New Roman" w:cs="Times New Roman"/>
          <w:sz w:val="24"/>
          <w:szCs w:val="24"/>
          <w:lang w:eastAsia="tr-TR"/>
        </w:rPr>
      </w:pPr>
      <w:r w:rsidRPr="000D25E9">
        <w:rPr>
          <w:rFonts w:ascii="Times New Roman" w:eastAsia="Times New Roman" w:hAnsi="Times New Roman" w:cs="Times New Roman"/>
          <w:b/>
          <w:bCs/>
          <w:sz w:val="24"/>
          <w:szCs w:val="24"/>
          <w:lang w:eastAsia="tr-TR"/>
        </w:rPr>
        <w:t>Madde 43 –</w:t>
      </w:r>
      <w:r w:rsidRPr="000D25E9">
        <w:rPr>
          <w:rFonts w:ascii="Times New Roman" w:eastAsia="Times New Roman" w:hAnsi="Times New Roman" w:cs="Times New Roman"/>
          <w:sz w:val="24"/>
          <w:szCs w:val="24"/>
          <w:lang w:eastAsia="tr-TR"/>
        </w:rPr>
        <w:t xml:space="preserve"> Bu Kanun hükümlerini Bakanlar Kurulu yürütür.</w:t>
      </w:r>
    </w:p>
    <w:p w:rsidR="0089578E" w:rsidRDefault="0089578E"/>
    <w:sectPr w:rsidR="00895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C5D"/>
    <w:multiLevelType w:val="multilevel"/>
    <w:tmpl w:val="D460E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B1F1A"/>
    <w:multiLevelType w:val="multilevel"/>
    <w:tmpl w:val="D2AA6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F1C3B"/>
    <w:multiLevelType w:val="multilevel"/>
    <w:tmpl w:val="7DCA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56050"/>
    <w:multiLevelType w:val="multilevel"/>
    <w:tmpl w:val="2CEE2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5D6C07"/>
    <w:multiLevelType w:val="multilevel"/>
    <w:tmpl w:val="2790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E9604E"/>
    <w:multiLevelType w:val="multilevel"/>
    <w:tmpl w:val="AC442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12462D"/>
    <w:multiLevelType w:val="multilevel"/>
    <w:tmpl w:val="BC1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017E2"/>
    <w:multiLevelType w:val="multilevel"/>
    <w:tmpl w:val="EC287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7240E5"/>
    <w:multiLevelType w:val="multilevel"/>
    <w:tmpl w:val="AA2AB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8A5C3C"/>
    <w:multiLevelType w:val="multilevel"/>
    <w:tmpl w:val="4992E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D371A1"/>
    <w:multiLevelType w:val="multilevel"/>
    <w:tmpl w:val="F74E0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5F2891"/>
    <w:multiLevelType w:val="multilevel"/>
    <w:tmpl w:val="E5244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953341"/>
    <w:multiLevelType w:val="multilevel"/>
    <w:tmpl w:val="19506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8"/>
  </w:num>
  <w:num w:numId="4">
    <w:abstractNumId w:val="7"/>
  </w:num>
  <w:num w:numId="5">
    <w:abstractNumId w:val="0"/>
  </w:num>
  <w:num w:numId="6">
    <w:abstractNumId w:val="1"/>
  </w:num>
  <w:num w:numId="7">
    <w:abstractNumId w:val="10"/>
  </w:num>
  <w:num w:numId="8">
    <w:abstractNumId w:val="5"/>
  </w:num>
  <w:num w:numId="9">
    <w:abstractNumId w:val="9"/>
  </w:num>
  <w:num w:numId="10">
    <w:abstractNumId w:val="11"/>
  </w:num>
  <w:num w:numId="11">
    <w:abstractNumId w:val="1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E9"/>
    <w:rsid w:val="000D25E9"/>
    <w:rsid w:val="00886FBE"/>
    <w:rsid w:val="00895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A43F"/>
  <w15:chartTrackingRefBased/>
  <w15:docId w15:val="{414D3F31-36A6-4619-9287-6A5BEAEA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25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D25E9"/>
    <w:rPr>
      <w:b/>
      <w:bCs/>
    </w:rPr>
  </w:style>
  <w:style w:type="character" w:styleId="Kpr">
    <w:name w:val="Hyperlink"/>
    <w:basedOn w:val="VarsaylanParagrafYazTipi"/>
    <w:uiPriority w:val="99"/>
    <w:semiHidden/>
    <w:unhideWhenUsed/>
    <w:rsid w:val="000D25E9"/>
    <w:rPr>
      <w:color w:val="0000FF"/>
      <w:u w:val="single"/>
    </w:rPr>
  </w:style>
  <w:style w:type="paragraph" w:styleId="HTMLncedenBiimlendirilmi">
    <w:name w:val="HTML Preformatted"/>
    <w:basedOn w:val="Normal"/>
    <w:link w:val="HTMLncedenBiimlendirilmiChar"/>
    <w:uiPriority w:val="99"/>
    <w:semiHidden/>
    <w:unhideWhenUsed/>
    <w:rsid w:val="000D2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0D25E9"/>
    <w:rPr>
      <w:rFonts w:ascii="Courier New" w:eastAsia="Times New Roman" w:hAnsi="Courier New" w:cs="Courier New"/>
      <w:sz w:val="20"/>
      <w:szCs w:val="20"/>
      <w:lang w:eastAsia="tr-TR"/>
    </w:rPr>
  </w:style>
  <w:style w:type="character" w:styleId="Vurgu">
    <w:name w:val="Emphasis"/>
    <w:basedOn w:val="VarsaylanParagrafYazTipi"/>
    <w:uiPriority w:val="20"/>
    <w:qFormat/>
    <w:rsid w:val="000D25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210902">
      <w:bodyDiv w:val="1"/>
      <w:marLeft w:val="0"/>
      <w:marRight w:val="0"/>
      <w:marTop w:val="0"/>
      <w:marBottom w:val="0"/>
      <w:divBdr>
        <w:top w:val="none" w:sz="0" w:space="0" w:color="auto"/>
        <w:left w:val="none" w:sz="0" w:space="0" w:color="auto"/>
        <w:bottom w:val="none" w:sz="0" w:space="0" w:color="auto"/>
        <w:right w:val="none" w:sz="0" w:space="0" w:color="auto"/>
      </w:divBdr>
      <w:divsChild>
        <w:div w:id="1858344590">
          <w:marLeft w:val="0"/>
          <w:marRight w:val="0"/>
          <w:marTop w:val="0"/>
          <w:marBottom w:val="0"/>
          <w:divBdr>
            <w:top w:val="none" w:sz="0" w:space="0" w:color="auto"/>
            <w:left w:val="none" w:sz="0" w:space="0" w:color="auto"/>
            <w:bottom w:val="none" w:sz="0" w:space="0" w:color="auto"/>
            <w:right w:val="none" w:sz="0" w:space="0" w:color="auto"/>
          </w:divBdr>
          <w:divsChild>
            <w:div w:id="419453444">
              <w:marLeft w:val="0"/>
              <w:marRight w:val="0"/>
              <w:marTop w:val="0"/>
              <w:marBottom w:val="0"/>
              <w:divBdr>
                <w:top w:val="none" w:sz="0" w:space="0" w:color="auto"/>
                <w:left w:val="none" w:sz="0" w:space="0" w:color="auto"/>
                <w:bottom w:val="none" w:sz="0" w:space="0" w:color="auto"/>
                <w:right w:val="none" w:sz="0" w:space="0" w:color="auto"/>
              </w:divBdr>
              <w:divsChild>
                <w:div w:id="2047289481">
                  <w:marLeft w:val="0"/>
                  <w:marRight w:val="0"/>
                  <w:marTop w:val="0"/>
                  <w:marBottom w:val="0"/>
                  <w:divBdr>
                    <w:top w:val="none" w:sz="0" w:space="0" w:color="auto"/>
                    <w:left w:val="none" w:sz="0" w:space="0" w:color="auto"/>
                    <w:bottom w:val="none" w:sz="0" w:space="0" w:color="auto"/>
                    <w:right w:val="none" w:sz="0" w:space="0" w:color="auto"/>
                  </w:divBdr>
                  <w:divsChild>
                    <w:div w:id="1803420378">
                      <w:marLeft w:val="0"/>
                      <w:marRight w:val="0"/>
                      <w:marTop w:val="0"/>
                      <w:marBottom w:val="0"/>
                      <w:divBdr>
                        <w:top w:val="none" w:sz="0" w:space="0" w:color="auto"/>
                        <w:left w:val="none" w:sz="0" w:space="0" w:color="auto"/>
                        <w:bottom w:val="none" w:sz="0" w:space="0" w:color="auto"/>
                        <w:right w:val="none" w:sz="0" w:space="0" w:color="auto"/>
                      </w:divBdr>
                      <w:divsChild>
                        <w:div w:id="1620525684">
                          <w:marLeft w:val="0"/>
                          <w:marRight w:val="0"/>
                          <w:marTop w:val="0"/>
                          <w:marBottom w:val="0"/>
                          <w:divBdr>
                            <w:top w:val="none" w:sz="0" w:space="0" w:color="auto"/>
                            <w:left w:val="none" w:sz="0" w:space="0" w:color="auto"/>
                            <w:bottom w:val="none" w:sz="0" w:space="0" w:color="auto"/>
                            <w:right w:val="none" w:sz="0" w:space="0" w:color="auto"/>
                          </w:divBdr>
                          <w:divsChild>
                            <w:div w:id="9574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4765</Words>
  <Characters>27162</Characters>
  <Application>Microsoft Office Word</Application>
  <DocSecurity>0</DocSecurity>
  <Lines>226</Lines>
  <Paragraphs>63</Paragraphs>
  <ScaleCrop>false</ScaleCrop>
  <Company/>
  <LinksUpToDate>false</LinksUpToDate>
  <CharactersWithSpaces>31864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Işık</dc:creator>
  <cp:keywords/>
  <dc:description/>
  <cp:lastModifiedBy>Ceren Işık</cp:lastModifiedBy>
  <cp:revision>2</cp:revision>
  <dcterms:created xsi:type="dcterms:W3CDTF">2020-07-26T17:46:00Z</dcterms:created>
  <dcterms:modified xsi:type="dcterms:W3CDTF">2020-07-26T17:50:00Z</dcterms:modified>
</cp:coreProperties>
</file>