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Sınai mülkiyet haklarının korunması hususunda 20.3.1883 tarihinde imzalanan bu sözleşmeye Türkiye sonradan katılmıştır.</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Kabul Tarihi: 15.5.1930.</w:t>
      </w:r>
    </w:p>
    <w:p w:rsidR="00182813"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Kabul Kanunu No: 1616 (RG, 29.05.1930, S. 1506). Sözleşme metni bu </w:t>
      </w:r>
      <w:proofErr w:type="gramStart"/>
      <w:r w:rsidRPr="001B4A8A">
        <w:rPr>
          <w:rFonts w:eastAsia="Times New Roman" w:cstheme="minorHAnsi"/>
          <w:lang w:eastAsia="tr-TR"/>
        </w:rPr>
        <w:t>resmi</w:t>
      </w:r>
      <w:proofErr w:type="gramEnd"/>
      <w:r w:rsidRPr="001B4A8A">
        <w:rPr>
          <w:rFonts w:eastAsia="Times New Roman" w:cstheme="minorHAnsi"/>
          <w:lang w:eastAsia="tr-TR"/>
        </w:rPr>
        <w:t xml:space="preserve"> gazetede yayımlanmıştır.</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İşbu Sözleşme; </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14.12.1900’de Brüksel’de, </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2.6.1911’de Washington’da, </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6.11.1925’te Lahey’de, </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2.6.1934’te Londra’da, </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31.10.1958’de Lizbon’da ve </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14.7.1967’de </w:t>
      </w:r>
      <w:proofErr w:type="spellStart"/>
      <w:r w:rsidRPr="001B4A8A">
        <w:rPr>
          <w:rFonts w:eastAsia="Times New Roman" w:cstheme="minorHAnsi"/>
          <w:lang w:eastAsia="tr-TR"/>
        </w:rPr>
        <w:t>Stokholm’de</w:t>
      </w:r>
      <w:proofErr w:type="spellEnd"/>
      <w:r w:rsidRPr="001B4A8A">
        <w:rPr>
          <w:rFonts w:eastAsia="Times New Roman" w:cstheme="minorHAnsi"/>
          <w:lang w:eastAsia="tr-TR"/>
        </w:rPr>
        <w:t xml:space="preserve"> </w:t>
      </w:r>
      <w:proofErr w:type="gramStart"/>
      <w:r w:rsidRPr="001B4A8A">
        <w:rPr>
          <w:rFonts w:eastAsia="Times New Roman" w:cstheme="minorHAnsi"/>
          <w:lang w:eastAsia="tr-TR"/>
        </w:rPr>
        <w:t>revize edilmiştir</w:t>
      </w:r>
      <w:proofErr w:type="gramEnd"/>
      <w:r w:rsidRPr="001B4A8A">
        <w:rPr>
          <w:rFonts w:eastAsia="Times New Roman" w:cstheme="minorHAnsi"/>
          <w:lang w:eastAsia="tr-TR"/>
        </w:rPr>
        <w:t>.</w:t>
      </w:r>
    </w:p>
    <w:p w:rsidR="001B4A8A" w:rsidRPr="001B4A8A" w:rsidRDefault="001B4A8A" w:rsidP="00C1277B">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lang w:eastAsia="tr-TR"/>
        </w:rPr>
      </w:pPr>
      <w:r w:rsidRPr="001B4A8A">
        <w:rPr>
          <w:rFonts w:eastAsia="Times New Roman" w:cstheme="minorHAnsi"/>
          <w:lang w:eastAsia="tr-TR"/>
        </w:rPr>
        <w:t>Türkiye sözleşmenin 1934 tarihli revizyonunu kabul etmiş ve (RG, 7.2.1957, S. 9529) yayımlamıştır.</w:t>
      </w:r>
    </w:p>
    <w:p w:rsidR="001B4A8A" w:rsidRPr="001B4A8A" w:rsidRDefault="001B4A8A" w:rsidP="00C1277B">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lang w:eastAsia="tr-TR"/>
        </w:rPr>
      </w:pPr>
      <w:r w:rsidRPr="001B4A8A">
        <w:rPr>
          <w:rFonts w:eastAsia="Times New Roman" w:cstheme="minorHAnsi"/>
          <w:lang w:eastAsia="tr-TR"/>
        </w:rPr>
        <w:t xml:space="preserve"> Bu sözleşmenin 1967 yılında </w:t>
      </w:r>
      <w:proofErr w:type="spellStart"/>
      <w:r w:rsidRPr="001B4A8A">
        <w:rPr>
          <w:rFonts w:eastAsia="Times New Roman" w:cstheme="minorHAnsi"/>
          <w:lang w:eastAsia="tr-TR"/>
        </w:rPr>
        <w:t>Stokholm’de</w:t>
      </w:r>
      <w:proofErr w:type="spellEnd"/>
      <w:r w:rsidRPr="001B4A8A">
        <w:rPr>
          <w:rFonts w:eastAsia="Times New Roman" w:cstheme="minorHAnsi"/>
          <w:lang w:eastAsia="tr-TR"/>
        </w:rPr>
        <w:t xml:space="preserve"> değiştirilen metninin 1 ila 12. maddeleri dışına kalan kısmı Türkiye tarafından kabul edilmiştir.</w:t>
      </w:r>
    </w:p>
    <w:p w:rsidR="001B4A8A" w:rsidRPr="001B4A8A" w:rsidRDefault="001B4A8A" w:rsidP="0018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1B4A8A">
        <w:rPr>
          <w:rFonts w:eastAsia="Times New Roman" w:cstheme="minorHAnsi"/>
          <w:lang w:eastAsia="tr-TR"/>
        </w:rPr>
        <w:t xml:space="preserve">-    Bakanlar Kurulu Kararı: 8.8.1975, 7/10464 (RG, 20.11.1975, S.15418). Sözleşme metni bu </w:t>
      </w:r>
      <w:proofErr w:type="gramStart"/>
      <w:r w:rsidRPr="001B4A8A">
        <w:rPr>
          <w:rFonts w:eastAsia="Times New Roman" w:cstheme="minorHAnsi"/>
          <w:lang w:eastAsia="tr-TR"/>
        </w:rPr>
        <w:t>resmi</w:t>
      </w:r>
      <w:proofErr w:type="gramEnd"/>
      <w:r w:rsidRPr="001B4A8A">
        <w:rPr>
          <w:rFonts w:eastAsia="Times New Roman" w:cstheme="minorHAnsi"/>
          <w:lang w:eastAsia="tr-TR"/>
        </w:rPr>
        <w:t xml:space="preserve"> gazetede yayımlanmıştır.</w:t>
      </w:r>
    </w:p>
    <w:p w:rsidR="001B4A8A" w:rsidRPr="001B4A8A" w:rsidRDefault="001B4A8A" w:rsidP="00C1277B">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lang w:eastAsia="tr-TR"/>
        </w:rPr>
      </w:pPr>
      <w:r w:rsidRPr="001B4A8A">
        <w:rPr>
          <w:rFonts w:eastAsia="Times New Roman" w:cstheme="minorHAnsi"/>
          <w:lang w:eastAsia="tr-TR"/>
        </w:rPr>
        <w:t xml:space="preserve">1967 yılında </w:t>
      </w:r>
      <w:proofErr w:type="spellStart"/>
      <w:r w:rsidRPr="001B4A8A">
        <w:rPr>
          <w:rFonts w:eastAsia="Times New Roman" w:cstheme="minorHAnsi"/>
          <w:lang w:eastAsia="tr-TR"/>
        </w:rPr>
        <w:t>Stokholm’de</w:t>
      </w:r>
      <w:proofErr w:type="spellEnd"/>
      <w:r w:rsidRPr="001B4A8A">
        <w:rPr>
          <w:rFonts w:eastAsia="Times New Roman" w:cstheme="minorHAnsi"/>
          <w:lang w:eastAsia="tr-TR"/>
        </w:rPr>
        <w:t xml:space="preserve"> değiştirilen metnin 1 ila 12. maddelerine konulan çekince, 94/5903 sayılı Bakanlar Kurulu Kararıyla (RG, 23.9.1994, S.22060) kaldırılmıştır.</w:t>
      </w:r>
    </w:p>
    <w:p w:rsidR="001B4A8A" w:rsidRPr="001B4A8A" w:rsidRDefault="001B4A8A" w:rsidP="00C1277B">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lang w:eastAsia="tr-TR"/>
        </w:rPr>
      </w:pPr>
      <w:r w:rsidRPr="001B4A8A">
        <w:rPr>
          <w:rFonts w:eastAsia="Times New Roman" w:cstheme="minorHAnsi"/>
          <w:lang w:eastAsia="tr-TR"/>
        </w:rPr>
        <w:t xml:space="preserve">Sözleşmede 28.9.1979 tarihinde de tadilat yapılmışsa </w:t>
      </w:r>
      <w:proofErr w:type="gramStart"/>
      <w:r w:rsidRPr="001B4A8A">
        <w:rPr>
          <w:rFonts w:eastAsia="Times New Roman" w:cstheme="minorHAnsi"/>
          <w:lang w:eastAsia="tr-TR"/>
        </w:rPr>
        <w:t>da,</w:t>
      </w:r>
      <w:proofErr w:type="gramEnd"/>
      <w:r w:rsidRPr="001B4A8A">
        <w:rPr>
          <w:rFonts w:eastAsia="Times New Roman" w:cstheme="minorHAnsi"/>
          <w:lang w:eastAsia="tr-TR"/>
        </w:rPr>
        <w:t xml:space="preserve"> bu tadilatın kabul edildiğine dair Resmi Gazete bilgisine ulaşılamamıştır. Sözleşmenin güncel İngilizce metni için bkz. </w:t>
      </w:r>
      <w:hyperlink r:id="rId6" w:history="1">
        <w:r w:rsidRPr="001B4A8A">
          <w:rPr>
            <w:rFonts w:eastAsia="Times New Roman" w:cstheme="minorHAnsi"/>
            <w:color w:val="0000FF"/>
            <w:u w:val="single"/>
            <w:lang w:eastAsia="tr-TR"/>
          </w:rPr>
          <w:t>http://www.wipo.int/treaties/en/text.jsp?file_id= 288514</w:t>
        </w:r>
      </w:hyperlink>
      <w:r w:rsidRPr="001B4A8A">
        <w:rPr>
          <w:rFonts w:eastAsia="Times New Roman" w:cstheme="minorHAnsi"/>
          <w:lang w:eastAsia="tr-TR"/>
        </w:rPr>
        <w:t xml:space="preserve"> (son erişim; 15.2.2018).</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w:t>
      </w:r>
    </w:p>
    <w:p w:rsidR="001B4A8A" w:rsidRPr="001B4A8A" w:rsidRDefault="001B4A8A" w:rsidP="00C1277B">
      <w:pPr>
        <w:numPr>
          <w:ilvl w:val="0"/>
          <w:numId w:val="3"/>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Bu Anlaşmanın uygulandığı memleketler, sınai mülkiyetin korunması için, birlik haline gelmişlerdir.</w:t>
      </w:r>
    </w:p>
    <w:p w:rsidR="001B4A8A" w:rsidRPr="001B4A8A" w:rsidRDefault="001B4A8A" w:rsidP="00C1277B">
      <w:pPr>
        <w:numPr>
          <w:ilvl w:val="0"/>
          <w:numId w:val="3"/>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Sınai mülkiyetin korunmasının konusu şunlardır: İhtira be</w:t>
      </w:r>
      <w:r w:rsidRPr="001B4A8A">
        <w:rPr>
          <w:rFonts w:eastAsia="Times New Roman" w:cstheme="minorHAnsi"/>
          <w:lang w:eastAsia="tr-TR"/>
        </w:rPr>
        <w:softHyphen/>
        <w:t>ratları, faydalı modeller, sınai resim veya modeller, fabrika veya tica</w:t>
      </w:r>
      <w:r w:rsidRPr="001B4A8A">
        <w:rPr>
          <w:rFonts w:eastAsia="Times New Roman" w:cstheme="minorHAnsi"/>
          <w:lang w:eastAsia="tr-TR"/>
        </w:rPr>
        <w:softHyphen/>
        <w:t>ret markaları, hizmet markaları, ticaret unvanı ve orijin işaretleri veya menşe adlandırmaları ve gayrı kanuni rekabetin önlenmesidir.</w:t>
      </w:r>
    </w:p>
    <w:p w:rsidR="001B4A8A" w:rsidRPr="001B4A8A" w:rsidRDefault="001B4A8A" w:rsidP="00C1277B">
      <w:pPr>
        <w:numPr>
          <w:ilvl w:val="0"/>
          <w:numId w:val="3"/>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Sınai mülkiyet çok geniş manada anlaşılmakta olup sadece dar anlamda sanayi ve ticarete tatbik edilmekle kalmayarak, aynı za</w:t>
      </w:r>
      <w:r w:rsidRPr="001B4A8A">
        <w:rPr>
          <w:rFonts w:eastAsia="Times New Roman" w:cstheme="minorHAnsi"/>
          <w:lang w:eastAsia="tr-TR"/>
        </w:rPr>
        <w:softHyphen/>
        <w:t>manda şaraplar, hububat, yaprak tütünleri, meyveler, hayvanlar, madenler, maden suları, biralar, çiçekler, bunlar gibi tarımsal sanayi ve maden çıkarma sanayi sahalarına ve bütün ürünlere veya tabii ürün</w:t>
      </w:r>
      <w:r w:rsidRPr="001B4A8A">
        <w:rPr>
          <w:rFonts w:eastAsia="Times New Roman" w:cstheme="minorHAnsi"/>
          <w:lang w:eastAsia="tr-TR"/>
        </w:rPr>
        <w:softHyphen/>
        <w:t>lere de tatbik olunur.</w:t>
      </w:r>
    </w:p>
    <w:p w:rsidR="001B4A8A" w:rsidRPr="001B4A8A" w:rsidRDefault="001B4A8A" w:rsidP="00C1277B">
      <w:pPr>
        <w:numPr>
          <w:ilvl w:val="0"/>
          <w:numId w:val="3"/>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İhtira beratları arasına, birlik memleketlerinin kanuni mev</w:t>
      </w:r>
      <w:r w:rsidRPr="001B4A8A">
        <w:rPr>
          <w:rFonts w:eastAsia="Times New Roman" w:cstheme="minorHAnsi"/>
          <w:lang w:eastAsia="tr-TR"/>
        </w:rPr>
        <w:softHyphen/>
        <w:t xml:space="preserve">zuatıyla kabul edilmiş olan, İthal beratları, ıslah ve ikmal beratları, ilave beratlar ve sertifikalar </w:t>
      </w:r>
      <w:proofErr w:type="spellStart"/>
      <w:r w:rsidRPr="001B4A8A">
        <w:rPr>
          <w:rFonts w:eastAsia="Times New Roman" w:cstheme="minorHAnsi"/>
          <w:lang w:eastAsia="tr-TR"/>
        </w:rPr>
        <w:t>v.s</w:t>
      </w:r>
      <w:proofErr w:type="spellEnd"/>
      <w:r w:rsidRPr="001B4A8A">
        <w:rPr>
          <w:rFonts w:eastAsia="Times New Roman" w:cstheme="minorHAnsi"/>
          <w:lang w:eastAsia="tr-TR"/>
        </w:rPr>
        <w:t>. gibi muhtelif cins sınai beratlar da</w:t>
      </w:r>
      <w:r w:rsidRPr="001B4A8A">
        <w:rPr>
          <w:rFonts w:eastAsia="Times New Roman" w:cstheme="minorHAnsi"/>
          <w:lang w:eastAsia="tr-TR"/>
        </w:rPr>
        <w:softHyphen/>
        <w:t>hildir.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w:t>
      </w:r>
    </w:p>
    <w:p w:rsidR="001B4A8A" w:rsidRPr="001B4A8A" w:rsidRDefault="001B4A8A" w:rsidP="00C1277B">
      <w:pPr>
        <w:numPr>
          <w:ilvl w:val="0"/>
          <w:numId w:val="4"/>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Birlik memleketlerinden her birinin vatandaşları, diğer bütün birlik memleketlerinden sınai mülkiyetin korunmasıyla ilgili kanunla</w:t>
      </w:r>
      <w:r w:rsidRPr="001B4A8A">
        <w:rPr>
          <w:rFonts w:eastAsia="Times New Roman" w:cstheme="minorHAnsi"/>
          <w:lang w:eastAsia="tr-TR"/>
        </w:rPr>
        <w:softHyphen/>
        <w:t>rın tebaaya bugün tanıdığı ve ileride tanıyacağı menfaatlerden, bu Ant</w:t>
      </w:r>
      <w:r w:rsidRPr="001B4A8A">
        <w:rPr>
          <w:rFonts w:eastAsia="Times New Roman" w:cstheme="minorHAnsi"/>
          <w:lang w:eastAsia="tr-TR"/>
        </w:rPr>
        <w:softHyphen/>
        <w:t>laşma ile ayrıca derpiş edilmiş haklara, halel gelmemek şartıyla isti</w:t>
      </w:r>
      <w:r w:rsidRPr="001B4A8A">
        <w:rPr>
          <w:rFonts w:eastAsia="Times New Roman" w:cstheme="minorHAnsi"/>
          <w:lang w:eastAsia="tr-TR"/>
        </w:rPr>
        <w:softHyphen/>
        <w:t>fade edeceklerdir. Netice olarak haklarına gelecek her türlü tecavüze karşı o ülke tebaasına konmuş şekil ve şartları yerine getirmek kay</w:t>
      </w:r>
      <w:r w:rsidRPr="001B4A8A">
        <w:rPr>
          <w:rFonts w:eastAsia="Times New Roman" w:cstheme="minorHAnsi"/>
          <w:lang w:eastAsia="tr-TR"/>
        </w:rPr>
        <w:softHyphen/>
        <w:t>dıyla onların sahip olduğu aynı himayeye sahip olacaklar ve aynı ka</w:t>
      </w:r>
      <w:r w:rsidRPr="001B4A8A">
        <w:rPr>
          <w:rFonts w:eastAsia="Times New Roman" w:cstheme="minorHAnsi"/>
          <w:lang w:eastAsia="tr-TR"/>
        </w:rPr>
        <w:softHyphen/>
        <w:t>nuni yollara başvurabileceklerdir.</w:t>
      </w:r>
    </w:p>
    <w:p w:rsidR="001B4A8A" w:rsidRPr="001B4A8A" w:rsidRDefault="001B4A8A" w:rsidP="00C1277B">
      <w:pPr>
        <w:numPr>
          <w:ilvl w:val="0"/>
          <w:numId w:val="4"/>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Bununla beraber, sınai mülkiyet haklarının herhangi birin</w:t>
      </w:r>
      <w:r w:rsidRPr="001B4A8A">
        <w:rPr>
          <w:rFonts w:eastAsia="Times New Roman" w:cstheme="minorHAnsi"/>
          <w:lang w:eastAsia="tr-TR"/>
        </w:rPr>
        <w:softHyphen/>
        <w:t>den faydalanmak hususunda birliğe dahil ülkelerin tebaasından, hima</w:t>
      </w:r>
      <w:r w:rsidRPr="001B4A8A">
        <w:rPr>
          <w:rFonts w:eastAsia="Times New Roman" w:cstheme="minorHAnsi"/>
          <w:lang w:eastAsia="tr-TR"/>
        </w:rPr>
        <w:softHyphen/>
        <w:t xml:space="preserve">yenin istendiği memleketlerde hiçbir </w:t>
      </w:r>
      <w:proofErr w:type="gramStart"/>
      <w:r w:rsidRPr="001B4A8A">
        <w:rPr>
          <w:rFonts w:eastAsia="Times New Roman" w:cstheme="minorHAnsi"/>
          <w:lang w:eastAsia="tr-TR"/>
        </w:rPr>
        <w:t>ikametgah</w:t>
      </w:r>
      <w:proofErr w:type="gramEnd"/>
      <w:r w:rsidRPr="001B4A8A">
        <w:rPr>
          <w:rFonts w:eastAsia="Times New Roman" w:cstheme="minorHAnsi"/>
          <w:lang w:eastAsia="tr-TR"/>
        </w:rPr>
        <w:t xml:space="preserve"> veya müesseseye sahip olmak şartı aranmayacaktır,</w:t>
      </w:r>
    </w:p>
    <w:p w:rsidR="001B4A8A" w:rsidRPr="001B4A8A" w:rsidRDefault="001B4A8A" w:rsidP="00C1277B">
      <w:pPr>
        <w:numPr>
          <w:ilvl w:val="0"/>
          <w:numId w:val="4"/>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 xml:space="preserve">Birlik memleketlerinden </w:t>
      </w:r>
      <w:proofErr w:type="spellStart"/>
      <w:r w:rsidRPr="001B4A8A">
        <w:rPr>
          <w:rFonts w:eastAsia="Times New Roman" w:cstheme="minorHAnsi"/>
          <w:lang w:eastAsia="tr-TR"/>
        </w:rPr>
        <w:t>herbirinin</w:t>
      </w:r>
      <w:proofErr w:type="spellEnd"/>
      <w:r w:rsidRPr="001B4A8A">
        <w:rPr>
          <w:rFonts w:eastAsia="Times New Roman" w:cstheme="minorHAnsi"/>
          <w:lang w:eastAsia="tr-TR"/>
        </w:rPr>
        <w:t xml:space="preserve"> adli ve idari muhakeme usulüne ve yetki ve sınai mülkiyet kanunlarında aranan </w:t>
      </w:r>
      <w:proofErr w:type="gramStart"/>
      <w:r w:rsidRPr="001B4A8A">
        <w:rPr>
          <w:rFonts w:eastAsia="Times New Roman" w:cstheme="minorHAnsi"/>
          <w:lang w:eastAsia="tr-TR"/>
        </w:rPr>
        <w:t>ikametgah</w:t>
      </w:r>
      <w:proofErr w:type="gramEnd"/>
      <w:r w:rsidRPr="001B4A8A">
        <w:rPr>
          <w:rFonts w:eastAsia="Times New Roman" w:cstheme="minorHAnsi"/>
          <w:lang w:eastAsia="tr-TR"/>
        </w:rPr>
        <w:t xml:space="preserve"> se</w:t>
      </w:r>
      <w:r w:rsidRPr="001B4A8A">
        <w:rPr>
          <w:rFonts w:eastAsia="Times New Roman" w:cstheme="minorHAnsi"/>
          <w:lang w:eastAsia="tr-TR"/>
        </w:rPr>
        <w:softHyphen/>
        <w:t>çimine veya vekil tayinine müteallik hükümleri kesinlikle mahfuzdur.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lastRenderedPageBreak/>
        <w:t>Madde 3</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Birliğe dahil olmayan devletlerin vatandaşlarından olup birliğe dahil ülkelerden birinin toprakları üzerinde oturan veya gerçek ve ciddi sınai veya ticari müesseseye sahip bulunanlar birlik memleket</w:t>
      </w:r>
      <w:r w:rsidRPr="001B4A8A">
        <w:rPr>
          <w:rFonts w:eastAsia="Times New Roman" w:cstheme="minorHAnsi"/>
          <w:lang w:eastAsia="tr-TR"/>
        </w:rPr>
        <w:softHyphen/>
        <w:t>leri tebaası gibi muamele görürler.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4</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A) 1- Birlik memleketlerinin birinde bir ihtira beratı, bir fay</w:t>
      </w:r>
      <w:r w:rsidRPr="001B4A8A">
        <w:rPr>
          <w:rFonts w:eastAsia="Times New Roman" w:cstheme="minorHAnsi"/>
          <w:lang w:eastAsia="tr-TR"/>
        </w:rPr>
        <w:softHyphen/>
        <w:t>dalı model, bir sınai resim veya model, bir fabrika veya ticaret mar</w:t>
      </w:r>
      <w:r w:rsidRPr="001B4A8A">
        <w:rPr>
          <w:rFonts w:eastAsia="Times New Roman" w:cstheme="minorHAnsi"/>
          <w:lang w:eastAsia="tr-TR"/>
        </w:rPr>
        <w:softHyphen/>
        <w:t>kası talebini usulüne uygun olarak yapmış olan kimse veya kanuni ha</w:t>
      </w:r>
      <w:r w:rsidRPr="001B4A8A">
        <w:rPr>
          <w:rFonts w:eastAsia="Times New Roman" w:cstheme="minorHAnsi"/>
          <w:lang w:eastAsia="tr-TR"/>
        </w:rPr>
        <w:softHyphen/>
        <w:t>lefi; diğer ülkelerdeki tevdi hakkında aşağıda tayin edilen süre içinde rüçhan hakkından yararlanabilecektir.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Birlik ülkelerden her birinin milli mevzuatı veya birlik ülke</w:t>
      </w:r>
      <w:r w:rsidRPr="001B4A8A">
        <w:rPr>
          <w:rFonts w:eastAsia="Times New Roman" w:cstheme="minorHAnsi"/>
          <w:lang w:eastAsia="tr-TR"/>
        </w:rPr>
        <w:softHyphen/>
        <w:t xml:space="preserve">leri arasında </w:t>
      </w:r>
      <w:proofErr w:type="spellStart"/>
      <w:r w:rsidRPr="001B4A8A">
        <w:rPr>
          <w:rFonts w:eastAsia="Times New Roman" w:cstheme="minorHAnsi"/>
          <w:lang w:eastAsia="tr-TR"/>
        </w:rPr>
        <w:t>aktedilmiş</w:t>
      </w:r>
      <w:proofErr w:type="spellEnd"/>
      <w:r w:rsidRPr="001B4A8A">
        <w:rPr>
          <w:rFonts w:eastAsia="Times New Roman" w:cstheme="minorHAnsi"/>
          <w:lang w:eastAsia="tr-TR"/>
        </w:rPr>
        <w:t xml:space="preserve"> iki veya çok taraflı anlaşmalar hükümleri gere</w:t>
      </w:r>
      <w:r w:rsidRPr="001B4A8A">
        <w:rPr>
          <w:rFonts w:eastAsia="Times New Roman" w:cstheme="minorHAnsi"/>
          <w:lang w:eastAsia="tr-TR"/>
        </w:rPr>
        <w:softHyphen/>
        <w:t>ğince, usulüne uygun olarak yapılmış bir milli tevdi değerini haiz olan her tevdie rüçhan hakkı tanınacağı kabul olunur.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Usulüne uygun olarak yapılan milli tevdi, bahis konusu olan memlekette talebin tevdi edildiği tarihi tespite </w:t>
      </w:r>
      <w:proofErr w:type="gramStart"/>
      <w:r w:rsidRPr="001B4A8A">
        <w:rPr>
          <w:rFonts w:eastAsia="Times New Roman" w:cstheme="minorHAnsi"/>
          <w:lang w:eastAsia="tr-TR"/>
        </w:rPr>
        <w:t>kafi</w:t>
      </w:r>
      <w:proofErr w:type="gramEnd"/>
      <w:r w:rsidRPr="001B4A8A">
        <w:rPr>
          <w:rFonts w:eastAsia="Times New Roman" w:cstheme="minorHAnsi"/>
          <w:lang w:eastAsia="tr-TR"/>
        </w:rPr>
        <w:t xml:space="preserve"> gelen her tevdii ifa</w:t>
      </w:r>
      <w:r w:rsidRPr="001B4A8A">
        <w:rPr>
          <w:rFonts w:eastAsia="Times New Roman" w:cstheme="minorHAnsi"/>
          <w:lang w:eastAsia="tr-TR"/>
        </w:rPr>
        <w:softHyphen/>
        <w:t>de eder ve bu talebin sonradan maruz kalacağı akıbet, bir ehemmiyeti haiz değildir.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 Sonuç olarak, bu sürelerin bitiminden önce diğer birlik Ülke</w:t>
      </w:r>
      <w:r w:rsidRPr="001B4A8A">
        <w:rPr>
          <w:rFonts w:eastAsia="Times New Roman" w:cstheme="minorHAnsi"/>
          <w:lang w:eastAsia="tr-TR"/>
        </w:rPr>
        <w:softHyphen/>
        <w:t xml:space="preserve">lerinden birinde bilahare yapılmış olan tevdi; aradaki süre zarfında, bilhassa bir başka tevdi, </w:t>
      </w:r>
      <w:proofErr w:type="spellStart"/>
      <w:r w:rsidRPr="001B4A8A">
        <w:rPr>
          <w:rFonts w:eastAsia="Times New Roman" w:cstheme="minorHAnsi"/>
          <w:lang w:eastAsia="tr-TR"/>
        </w:rPr>
        <w:t>ihtiraın</w:t>
      </w:r>
      <w:proofErr w:type="spellEnd"/>
      <w:r w:rsidRPr="001B4A8A">
        <w:rPr>
          <w:rFonts w:eastAsia="Times New Roman" w:cstheme="minorHAnsi"/>
          <w:lang w:eastAsia="tr-TR"/>
        </w:rPr>
        <w:t xml:space="preserve"> neşri ve ilanı veya işletilmesi; resim veya model nüshalarının satışa çıkartılması, markanın kullanılması suretiyle yapılan emrivakilerle hükümden düşürülemez. Bu emrivaki</w:t>
      </w:r>
      <w:r w:rsidRPr="001B4A8A">
        <w:rPr>
          <w:rFonts w:eastAsia="Times New Roman" w:cstheme="minorHAnsi"/>
          <w:lang w:eastAsia="tr-TR"/>
        </w:rPr>
        <w:softHyphen/>
        <w:t xml:space="preserve">ler ne üçüncü şahıslar lehine bir hak ve ne de bir </w:t>
      </w:r>
      <w:proofErr w:type="spellStart"/>
      <w:r w:rsidRPr="001B4A8A">
        <w:rPr>
          <w:rFonts w:eastAsia="Times New Roman" w:cstheme="minorHAnsi"/>
          <w:lang w:eastAsia="tr-TR"/>
        </w:rPr>
        <w:t>zilliyetlik</w:t>
      </w:r>
      <w:proofErr w:type="spellEnd"/>
      <w:r w:rsidRPr="001B4A8A">
        <w:rPr>
          <w:rFonts w:eastAsia="Times New Roman" w:cstheme="minorHAnsi"/>
          <w:lang w:eastAsia="tr-TR"/>
        </w:rPr>
        <w:t xml:space="preserve"> husule ge</w:t>
      </w:r>
      <w:r w:rsidRPr="001B4A8A">
        <w:rPr>
          <w:rFonts w:eastAsia="Times New Roman" w:cstheme="minorHAnsi"/>
          <w:lang w:eastAsia="tr-TR"/>
        </w:rPr>
        <w:softHyphen/>
        <w:t>tiremez. Rüçhan hakkına esas olan ilk talep tarihinden önce üçüncü şa</w:t>
      </w:r>
      <w:r w:rsidRPr="001B4A8A">
        <w:rPr>
          <w:rFonts w:eastAsia="Times New Roman" w:cstheme="minorHAnsi"/>
          <w:lang w:eastAsia="tr-TR"/>
        </w:rPr>
        <w:softHyphen/>
        <w:t xml:space="preserve">hıslar tarafından kazanılmış haklar, birlik ülkelerinden </w:t>
      </w:r>
      <w:proofErr w:type="spellStart"/>
      <w:r w:rsidRPr="001B4A8A">
        <w:rPr>
          <w:rFonts w:eastAsia="Times New Roman" w:cstheme="minorHAnsi"/>
          <w:lang w:eastAsia="tr-TR"/>
        </w:rPr>
        <w:t>herbirinin</w:t>
      </w:r>
      <w:proofErr w:type="spellEnd"/>
      <w:r w:rsidRPr="001B4A8A">
        <w:rPr>
          <w:rFonts w:eastAsia="Times New Roman" w:cstheme="minorHAnsi"/>
          <w:lang w:eastAsia="tr-TR"/>
        </w:rPr>
        <w:t xml:space="preserve"> da</w:t>
      </w:r>
      <w:r w:rsidRPr="001B4A8A">
        <w:rPr>
          <w:rFonts w:eastAsia="Times New Roman" w:cstheme="minorHAnsi"/>
          <w:lang w:eastAsia="tr-TR"/>
        </w:rPr>
        <w:softHyphen/>
        <w:t>hili mevzuatı ile, mahfuzdur.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C) 1- Yukarıda belirtilen rüçhan müddetleri ihtira beratları ve faydalı modeller için </w:t>
      </w:r>
      <w:proofErr w:type="spellStart"/>
      <w:r w:rsidRPr="001B4A8A">
        <w:rPr>
          <w:rFonts w:eastAsia="Times New Roman" w:cstheme="minorHAnsi"/>
          <w:lang w:eastAsia="tr-TR"/>
        </w:rPr>
        <w:t>oniki</w:t>
      </w:r>
      <w:proofErr w:type="spellEnd"/>
      <w:r w:rsidRPr="001B4A8A">
        <w:rPr>
          <w:rFonts w:eastAsia="Times New Roman" w:cstheme="minorHAnsi"/>
          <w:lang w:eastAsia="tr-TR"/>
        </w:rPr>
        <w:t xml:space="preserve"> ay, sınai resim ve modellerle fabrika ve ticaret markaları için altı aydır.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 süreler ilk talebin tevdi edildiği tarihten itibaren işleme</w:t>
      </w:r>
      <w:r w:rsidRPr="001B4A8A">
        <w:rPr>
          <w:rFonts w:eastAsia="Times New Roman" w:cstheme="minorHAnsi"/>
          <w:lang w:eastAsia="tr-TR"/>
        </w:rPr>
        <w:softHyphen/>
        <w:t>ye başlar; tevdi günü müddete dahil edilemez.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Müddetin son günü korunmanın istendiği memlekette, ka</w:t>
      </w:r>
      <w:r w:rsidRPr="001B4A8A">
        <w:rPr>
          <w:rFonts w:eastAsia="Times New Roman" w:cstheme="minorHAnsi"/>
          <w:lang w:eastAsia="tr-TR"/>
        </w:rPr>
        <w:softHyphen/>
        <w:t>nuni bir tatil gününe veya dairenin taleplerin tevdiinin kabulü için açık bulunmadığı bir güne tesadüf ettiği takdirde, süre, müteakip iş gününe kadar uzatılacaktır.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Aynı birlik ülkesinde tevdi edilen ve yukardaki (2) numara</w:t>
      </w:r>
      <w:r w:rsidRPr="001B4A8A">
        <w:rPr>
          <w:rFonts w:eastAsia="Times New Roman" w:cstheme="minorHAnsi"/>
          <w:lang w:eastAsia="tr-TR"/>
        </w:rPr>
        <w:softHyphen/>
        <w:t>lı fıkranın anlamına göre daha önceki bir ilk talep gibi aynı konuya tekabül eden sonraki bir talebin; bu evvelki talebin sonraki talep ta</w:t>
      </w:r>
      <w:r w:rsidRPr="001B4A8A">
        <w:rPr>
          <w:rFonts w:eastAsia="Times New Roman" w:cstheme="minorHAnsi"/>
          <w:lang w:eastAsia="tr-TR"/>
        </w:rPr>
        <w:softHyphen/>
        <w:t xml:space="preserve">rihinde, umuma </w:t>
      </w:r>
      <w:proofErr w:type="spellStart"/>
      <w:r w:rsidRPr="001B4A8A">
        <w:rPr>
          <w:rFonts w:eastAsia="Times New Roman" w:cstheme="minorHAnsi"/>
          <w:lang w:eastAsia="tr-TR"/>
        </w:rPr>
        <w:t>arzedilmeden</w:t>
      </w:r>
      <w:proofErr w:type="spellEnd"/>
      <w:r w:rsidRPr="001B4A8A">
        <w:rPr>
          <w:rFonts w:eastAsia="Times New Roman" w:cstheme="minorHAnsi"/>
          <w:lang w:eastAsia="tr-TR"/>
        </w:rPr>
        <w:t xml:space="preserve"> ve geriye haklar bırakmadan geri alınmış terkedilmiş veya reddedilmiş ve rüçhan hakkı talebine henüz mesnet teşkil etmemiş olması şartıyla tevdii tarihi, rüçhan mühletinin başlangıcına esas olacak ilk talep olarak telakki edilmek lazım gelir. Bu vaziyette evvelki talep artık rüçhan hakkı istenmesine mesnet olarak </w:t>
      </w:r>
      <w:proofErr w:type="spellStart"/>
      <w:r w:rsidRPr="001B4A8A">
        <w:rPr>
          <w:rFonts w:eastAsia="Times New Roman" w:cstheme="minorHAnsi"/>
          <w:lang w:eastAsia="tr-TR"/>
        </w:rPr>
        <w:t>kullanılmıyacaktır</w:t>
      </w:r>
      <w:proofErr w:type="spell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D) 1- Önceki bir tevdiin rüçhanını isteyen kimse, bu tevdi ya</w:t>
      </w:r>
      <w:r w:rsidRPr="001B4A8A">
        <w:rPr>
          <w:rFonts w:eastAsia="Times New Roman" w:cstheme="minorHAnsi"/>
          <w:lang w:eastAsia="tr-TR"/>
        </w:rPr>
        <w:softHyphen/>
        <w:t>pıldığı tarih ve memleketi belirtmek mecburiyetindedir. Her memle</w:t>
      </w:r>
      <w:r w:rsidRPr="001B4A8A">
        <w:rPr>
          <w:rFonts w:eastAsia="Times New Roman" w:cstheme="minorHAnsi"/>
          <w:lang w:eastAsia="tr-TR"/>
        </w:rPr>
        <w:softHyphen/>
        <w:t>ket bu beyanın en geç ne zaman yapılması gerektiğini kaydedecektir.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Söz konusu kayıtlar, yetkili idare tarafından yapılan neşri</w:t>
      </w:r>
      <w:r w:rsidRPr="001B4A8A">
        <w:rPr>
          <w:rFonts w:eastAsia="Times New Roman" w:cstheme="minorHAnsi"/>
          <w:lang w:eastAsia="tr-TR"/>
        </w:rPr>
        <w:softHyphen/>
        <w:t>yata ve özellikle beratlara ve tarifnameleri üzerine şerh edilecektir.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 xml:space="preserve">3- Birlik ülkeleri rüçhan hakkı talebinde bulunan bir kimseden, evvelce tevdii etmiş olduğu talebin (tarifname, resim </w:t>
      </w:r>
      <w:proofErr w:type="spellStart"/>
      <w:r w:rsidRPr="001B4A8A">
        <w:rPr>
          <w:rFonts w:eastAsia="Times New Roman" w:cstheme="minorHAnsi"/>
          <w:lang w:eastAsia="tr-TR"/>
        </w:rPr>
        <w:t>v.s</w:t>
      </w:r>
      <w:proofErr w:type="spellEnd"/>
      <w:r w:rsidRPr="001B4A8A">
        <w:rPr>
          <w:rFonts w:eastAsia="Times New Roman" w:cstheme="minorHAnsi"/>
          <w:lang w:eastAsia="tr-TR"/>
        </w:rPr>
        <w:t xml:space="preserve">.) bir örneğini </w:t>
      </w:r>
      <w:proofErr w:type="spellStart"/>
      <w:r w:rsidRPr="001B4A8A">
        <w:rPr>
          <w:rFonts w:eastAsia="Times New Roman" w:cstheme="minorHAnsi"/>
          <w:lang w:eastAsia="tr-TR"/>
        </w:rPr>
        <w:t>istiyecektir</w:t>
      </w:r>
      <w:proofErr w:type="spellEnd"/>
      <w:r w:rsidRPr="001B4A8A">
        <w:rPr>
          <w:rFonts w:eastAsia="Times New Roman" w:cstheme="minorHAnsi"/>
          <w:lang w:eastAsia="tr-TR"/>
        </w:rPr>
        <w:t>. Söz konusu talebi alacak olan idare tarafından, aslına uy</w:t>
      </w:r>
      <w:r w:rsidRPr="001B4A8A">
        <w:rPr>
          <w:rFonts w:eastAsia="Times New Roman" w:cstheme="minorHAnsi"/>
          <w:lang w:eastAsia="tr-TR"/>
        </w:rPr>
        <w:softHyphen/>
        <w:t xml:space="preserve">gun olduğu tasdik edilmiş bir suret, ayrıca her türlü tasdik işleminden muaf ve harçsız olarak her </w:t>
      </w:r>
      <w:proofErr w:type="gramStart"/>
      <w:r w:rsidRPr="001B4A8A">
        <w:rPr>
          <w:rFonts w:eastAsia="Times New Roman" w:cstheme="minorHAnsi"/>
          <w:lang w:eastAsia="tr-TR"/>
        </w:rPr>
        <w:t>halükarda</w:t>
      </w:r>
      <w:proofErr w:type="gramEnd"/>
      <w:r w:rsidRPr="001B4A8A">
        <w:rPr>
          <w:rFonts w:eastAsia="Times New Roman" w:cstheme="minorHAnsi"/>
          <w:lang w:eastAsia="tr-TR"/>
        </w:rPr>
        <w:t>; sonraki talebin tevdii tarihinden itibaren üç aylık bir müddet içerisinde her an tevdi olunabilecektir. Zikredilen idare tarafından verilmiş ve tevdi tarihini gösteren belgenin ve bir tercümesinin birlikte verilmesi istenebilecektir.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4- Talebin tevdii anında rüçhan beyanında bulunulması için sair formalitelerin yapılması </w:t>
      </w:r>
      <w:proofErr w:type="spellStart"/>
      <w:r w:rsidRPr="001B4A8A">
        <w:rPr>
          <w:rFonts w:eastAsia="Times New Roman" w:cstheme="minorHAnsi"/>
          <w:lang w:eastAsia="tr-TR"/>
        </w:rPr>
        <w:t>istenemiyecektir</w:t>
      </w:r>
      <w:proofErr w:type="spellEnd"/>
      <w:r w:rsidRPr="001B4A8A">
        <w:rPr>
          <w:rFonts w:eastAsia="Times New Roman" w:cstheme="minorHAnsi"/>
          <w:lang w:eastAsia="tr-TR"/>
        </w:rPr>
        <w:t>. Birlik memleketlerinden her biri bu maddede öngörülmüş formalitelere riayetsizliğin doğuracağı neticeleri tayin edecektir. Ancak bu neticeler rüçhan hakkının kayıp olmasından ileri gidemez.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Tevsik edici belgeler daha sonra istenebilecektir. Önceki bir tevdiin rüçhanını ileri süren kimse bu tevdiin kayıt numarasını belir</w:t>
      </w:r>
      <w:r w:rsidRPr="001B4A8A">
        <w:rPr>
          <w:rFonts w:eastAsia="Times New Roman" w:cstheme="minorHAnsi"/>
          <w:lang w:eastAsia="tr-TR"/>
        </w:rPr>
        <w:softHyphen/>
        <w:t xml:space="preserve">tecektir. Bu bildirilen kayıt yukarıda (2) fıkrada öngörülen şartlarla </w:t>
      </w:r>
      <w:proofErr w:type="spellStart"/>
      <w:r w:rsidRPr="001B4A8A">
        <w:rPr>
          <w:rFonts w:eastAsia="Times New Roman" w:cstheme="minorHAnsi"/>
          <w:lang w:eastAsia="tr-TR"/>
        </w:rPr>
        <w:t>neşrolunacaktır</w:t>
      </w:r>
      <w:proofErr w:type="spell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E) 1- Bir ülkede bir faydalı modelin tevdiinden dolayı rüçhan hakkına dayanılarak sınai bir resim veya model tevdi edildiği takdirde rüçhan müddeti ancak sınai resim veya modeller için tespit edilmiş müddettir.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Bundan başka bir ülkede bir berat talebinden mütevellit rüç</w:t>
      </w:r>
      <w:r w:rsidRPr="001B4A8A">
        <w:rPr>
          <w:rFonts w:eastAsia="Times New Roman" w:cstheme="minorHAnsi"/>
          <w:lang w:eastAsia="tr-TR"/>
        </w:rPr>
        <w:softHyphen/>
        <w:t>han hakkına dayanarak bir faydalı modelin tevdiine izin verilebileceği gibi aksi de mümkündür.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F) Birliğin </w:t>
      </w:r>
      <w:proofErr w:type="gramStart"/>
      <w:r w:rsidRPr="001B4A8A">
        <w:rPr>
          <w:rFonts w:eastAsia="Times New Roman" w:cstheme="minorHAnsi"/>
          <w:lang w:eastAsia="tr-TR"/>
        </w:rPr>
        <w:t>hiç bir</w:t>
      </w:r>
      <w:proofErr w:type="gramEnd"/>
      <w:r w:rsidRPr="001B4A8A">
        <w:rPr>
          <w:rFonts w:eastAsia="Times New Roman" w:cstheme="minorHAnsi"/>
          <w:lang w:eastAsia="tr-TR"/>
        </w:rPr>
        <w:t xml:space="preserve"> ülkesi bir tevdi sahibinin, hatta değişik mem</w:t>
      </w:r>
      <w:r w:rsidRPr="001B4A8A">
        <w:rPr>
          <w:rFonts w:eastAsia="Times New Roman" w:cstheme="minorHAnsi"/>
          <w:lang w:eastAsia="tr-TR"/>
        </w:rPr>
        <w:softHyphen/>
        <w:t>leketlerden gelse bile, birçok rüçhan isteklerinde bulunduğu gerekçesi ile, talebine, veya bir veya birçok rüçhan isteklerini ihtiva eden bir ta</w:t>
      </w:r>
      <w:r w:rsidRPr="001B4A8A">
        <w:rPr>
          <w:rFonts w:eastAsia="Times New Roman" w:cstheme="minorHAnsi"/>
          <w:lang w:eastAsia="tr-TR"/>
        </w:rPr>
        <w:softHyphen/>
        <w:t>lebin; rüçhanı ileri sürmekte olan talebe veya taleplere dahil olma</w:t>
      </w:r>
      <w:r w:rsidRPr="001B4A8A">
        <w:rPr>
          <w:rFonts w:eastAsia="Times New Roman" w:cstheme="minorHAnsi"/>
          <w:lang w:eastAsia="tr-TR"/>
        </w:rPr>
        <w:softHyphen/>
        <w:t xml:space="preserve">yan bir veya müteaddit unsuru ihtiva ettiği gerekçesiyle ve her iki halde memleketin kanununa göre </w:t>
      </w:r>
      <w:proofErr w:type="spellStart"/>
      <w:r w:rsidRPr="001B4A8A">
        <w:rPr>
          <w:rFonts w:eastAsia="Times New Roman" w:cstheme="minorHAnsi"/>
          <w:lang w:eastAsia="tr-TR"/>
        </w:rPr>
        <w:t>ihtiraın</w:t>
      </w:r>
      <w:proofErr w:type="spellEnd"/>
      <w:r w:rsidRPr="001B4A8A">
        <w:rPr>
          <w:rFonts w:eastAsia="Times New Roman" w:cstheme="minorHAnsi"/>
          <w:lang w:eastAsia="tr-TR"/>
        </w:rPr>
        <w:t xml:space="preserve"> birliği esası var olmak şar</w:t>
      </w:r>
      <w:r w:rsidRPr="001B4A8A">
        <w:rPr>
          <w:rFonts w:eastAsia="Times New Roman" w:cstheme="minorHAnsi"/>
          <w:lang w:eastAsia="tr-TR"/>
        </w:rPr>
        <w:softHyphen/>
        <w:t xml:space="preserve">tıyla bir rüçhan veya berat talebini </w:t>
      </w:r>
      <w:proofErr w:type="spellStart"/>
      <w:r w:rsidRPr="001B4A8A">
        <w:rPr>
          <w:rFonts w:eastAsia="Times New Roman" w:cstheme="minorHAnsi"/>
          <w:lang w:eastAsia="tr-TR"/>
        </w:rPr>
        <w:t>red</w:t>
      </w:r>
      <w:proofErr w:type="spellEnd"/>
      <w:r w:rsidRPr="001B4A8A">
        <w:rPr>
          <w:rFonts w:eastAsia="Times New Roman" w:cstheme="minorHAnsi"/>
          <w:lang w:eastAsia="tr-TR"/>
        </w:rPr>
        <w:t xml:space="preserve"> </w:t>
      </w:r>
      <w:proofErr w:type="spellStart"/>
      <w:r w:rsidRPr="001B4A8A">
        <w:rPr>
          <w:rFonts w:eastAsia="Times New Roman" w:cstheme="minorHAnsi"/>
          <w:lang w:eastAsia="tr-TR"/>
        </w:rPr>
        <w:t>edemiyecektir</w:t>
      </w:r>
      <w:proofErr w:type="spell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Rüçhanı istenen talebe veya taleplere dahil olmayan unsurlara gelince, sonraki talebin tevdii olağan şartlar altında bir rüçhan hak</w:t>
      </w:r>
      <w:r w:rsidRPr="001B4A8A">
        <w:rPr>
          <w:rFonts w:eastAsia="Times New Roman" w:cstheme="minorHAnsi"/>
          <w:lang w:eastAsia="tr-TR"/>
        </w:rPr>
        <w:softHyphen/>
        <w:t>kını doğurur.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G) 1- Bir berat talebinin karışık olduğu, tetkik neticesinde an</w:t>
      </w:r>
      <w:r w:rsidRPr="001B4A8A">
        <w:rPr>
          <w:rFonts w:eastAsia="Times New Roman" w:cstheme="minorHAnsi"/>
          <w:lang w:eastAsia="tr-TR"/>
        </w:rPr>
        <w:softHyphen/>
        <w:t xml:space="preserve">laşılırsa talep sahibi, talebini, </w:t>
      </w:r>
      <w:proofErr w:type="spellStart"/>
      <w:r w:rsidRPr="001B4A8A">
        <w:rPr>
          <w:rFonts w:eastAsia="Times New Roman" w:cstheme="minorHAnsi"/>
          <w:lang w:eastAsia="tr-TR"/>
        </w:rPr>
        <w:t>herbirinin</w:t>
      </w:r>
      <w:proofErr w:type="spellEnd"/>
      <w:r w:rsidRPr="001B4A8A">
        <w:rPr>
          <w:rFonts w:eastAsia="Times New Roman" w:cstheme="minorHAnsi"/>
          <w:lang w:eastAsia="tr-TR"/>
        </w:rPr>
        <w:t xml:space="preserve"> tarihi ilk müracaat tarihi olmak üzere ve gereğinde rüçhan hakkı mahfuz kalmak üzere talebini bir takım tali taleplere ayırabilecektir.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Talep sahibi istediği takdirde, berat talebini bölebilecek ve bu bölümlerden </w:t>
      </w:r>
      <w:proofErr w:type="spellStart"/>
      <w:r w:rsidRPr="001B4A8A">
        <w:rPr>
          <w:rFonts w:eastAsia="Times New Roman" w:cstheme="minorHAnsi"/>
          <w:lang w:eastAsia="tr-TR"/>
        </w:rPr>
        <w:t>herbirinin</w:t>
      </w:r>
      <w:proofErr w:type="spellEnd"/>
      <w:r w:rsidRPr="001B4A8A">
        <w:rPr>
          <w:rFonts w:eastAsia="Times New Roman" w:cstheme="minorHAnsi"/>
          <w:lang w:eastAsia="tr-TR"/>
        </w:rPr>
        <w:t xml:space="preserve"> tarihi için ilk talep tarihini ve gereğinde rüçhan hakkından istifade etmeyi muhafaza edecektir. Birliğe dahil her memleket bu bölmeye müsaade edilmesi şartlarını tayin etmekte yetkili olacaktır.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H) </w:t>
      </w:r>
      <w:proofErr w:type="spellStart"/>
      <w:r w:rsidRPr="001B4A8A">
        <w:rPr>
          <w:rFonts w:eastAsia="Times New Roman" w:cstheme="minorHAnsi"/>
          <w:lang w:eastAsia="tr-TR"/>
        </w:rPr>
        <w:t>İhtiraın</w:t>
      </w:r>
      <w:proofErr w:type="spellEnd"/>
      <w:r w:rsidRPr="001B4A8A">
        <w:rPr>
          <w:rFonts w:eastAsia="Times New Roman" w:cstheme="minorHAnsi"/>
          <w:lang w:eastAsia="tr-TR"/>
        </w:rPr>
        <w:t xml:space="preserve"> rüçhan istemine konu teşkil eden bazı unsurlarının menşe memleketteki talepte beyan edilmiş istekler arasında mevcut olmadığı sebebiyle ve bu unsurların </w:t>
      </w:r>
      <w:proofErr w:type="gramStart"/>
      <w:r w:rsidRPr="001B4A8A">
        <w:rPr>
          <w:rFonts w:eastAsia="Times New Roman" w:cstheme="minorHAnsi"/>
          <w:lang w:eastAsia="tr-TR"/>
        </w:rPr>
        <w:t>mezkur</w:t>
      </w:r>
      <w:proofErr w:type="gramEnd"/>
      <w:r w:rsidRPr="001B4A8A">
        <w:rPr>
          <w:rFonts w:eastAsia="Times New Roman" w:cstheme="minorHAnsi"/>
          <w:lang w:eastAsia="tr-TR"/>
        </w:rPr>
        <w:t xml:space="preserve"> talepte mevcudiyeti bu talebin bütün kısımlarından açık bir surette anlaşılıyorsa, o rüçhan ta</w:t>
      </w:r>
      <w:r w:rsidRPr="001B4A8A">
        <w:rPr>
          <w:rFonts w:eastAsia="Times New Roman" w:cstheme="minorHAnsi"/>
          <w:lang w:eastAsia="tr-TR"/>
        </w:rPr>
        <w:softHyphen/>
        <w:t>lebi reddedilemez.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 1- Bir ihtira beratı veya bir mucit sertifikası verebilme hakkına sahip olan tevdi sahiplerinin ülkesinde, tevdi edilmiş ihtira, mucit sertifikası talepleri bu madde gereğince ihtira beratlarıyla aynı etki ve şartlar altında rüçhan hakkı doğururlar.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Bulundukları ülkede tercihlerine göre bir ihtira beratı veya bir mucit sertifikası isteme hakkına sahip olan tevdi sahipleri ihtira be</w:t>
      </w:r>
      <w:r w:rsidRPr="001B4A8A">
        <w:rPr>
          <w:rFonts w:eastAsia="Times New Roman" w:cstheme="minorHAnsi"/>
          <w:lang w:eastAsia="tr-TR"/>
        </w:rPr>
        <w:softHyphen/>
        <w:t xml:space="preserve">ratları taleplerine tatbik edilen bu madde hükümlerine göre bir </w:t>
      </w:r>
      <w:proofErr w:type="gramStart"/>
      <w:r w:rsidRPr="001B4A8A">
        <w:rPr>
          <w:rFonts w:eastAsia="Times New Roman" w:cstheme="minorHAnsi"/>
          <w:lang w:eastAsia="tr-TR"/>
        </w:rPr>
        <w:lastRenderedPageBreak/>
        <w:t>ihtira</w:t>
      </w:r>
      <w:proofErr w:type="gramEnd"/>
      <w:r w:rsidRPr="001B4A8A">
        <w:rPr>
          <w:rFonts w:eastAsia="Times New Roman" w:cstheme="minorHAnsi"/>
          <w:lang w:eastAsia="tr-TR"/>
        </w:rPr>
        <w:t xml:space="preserve"> beratı bir faydalı model veya bir mucit sertifikası talebi tevdiine daya</w:t>
      </w:r>
      <w:r w:rsidRPr="001B4A8A">
        <w:rPr>
          <w:rFonts w:eastAsia="Times New Roman" w:cstheme="minorHAnsi"/>
          <w:lang w:eastAsia="tr-TR"/>
        </w:rPr>
        <w:softHyphen/>
        <w:t>narak rüçhan hakkından yararlanırlar.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4 (Birinci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I- Birliğe dahil çeşitli ülkelerde, birlik tebaası tarafından talep edilen beratlar, birliğe dahil olan veya olmayan diğer memleket</w:t>
      </w:r>
      <w:r w:rsidRPr="001B4A8A">
        <w:rPr>
          <w:rFonts w:eastAsia="Times New Roman" w:cstheme="minorHAnsi"/>
          <w:lang w:eastAsia="tr-TR"/>
        </w:rPr>
        <w:softHyphen/>
        <w:t>lerde aynı ihtira için alınmış beratlardan müstakildir.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Bu hüküm mutlak bir şekilde özellikle rüçhan müddeti içinde talep edilen beratların gerek hükümsüzlük ve </w:t>
      </w:r>
      <w:proofErr w:type="spellStart"/>
      <w:r w:rsidRPr="001B4A8A">
        <w:rPr>
          <w:rFonts w:eastAsia="Times New Roman" w:cstheme="minorHAnsi"/>
          <w:lang w:eastAsia="tr-TR"/>
        </w:rPr>
        <w:t>sûküt</w:t>
      </w:r>
      <w:proofErr w:type="spellEnd"/>
      <w:r w:rsidRPr="001B4A8A">
        <w:rPr>
          <w:rFonts w:eastAsia="Times New Roman" w:cstheme="minorHAnsi"/>
          <w:lang w:eastAsia="tr-TR"/>
        </w:rPr>
        <w:t xml:space="preserve"> sebepleri ve gerek normal süresi itibariyle müstakil olduğu şeklinde anlaşılması gerekir.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Bu hüküm, yürürlüğe girdiği anda mevcut olan bütün berat</w:t>
      </w:r>
      <w:r w:rsidRPr="001B4A8A">
        <w:rPr>
          <w:rFonts w:eastAsia="Times New Roman" w:cstheme="minorHAnsi"/>
          <w:lang w:eastAsia="tr-TR"/>
        </w:rPr>
        <w:softHyphen/>
        <w:t>lara tatbik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Yeni memleketlerin birliğe girmesi halinde her iki tarafın girme anında mevcut olan beratları için aynı yoldan hareket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Rüçhan hakkından faydalanarak elde edilen beratlar, birliğe girmiş muhtelif memleketlerde, rüçhandan istifade olmaksızın istenilen veya verilen beratlar gibi aynı devam müddetinden istifade edecekler</w:t>
      </w:r>
      <w:r w:rsidRPr="001B4A8A">
        <w:rPr>
          <w:rFonts w:eastAsia="Times New Roman" w:cstheme="minorHAnsi"/>
          <w:lang w:eastAsia="tr-TR"/>
        </w:rPr>
        <w:softHyphen/>
        <w:t>dir.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4 (İkinci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İhtira sahibi, bu sıfatla beratta zikredilir.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4 (Üçüncü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Bir beratın verilişi ve bir berat, </w:t>
      </w:r>
      <w:proofErr w:type="spellStart"/>
      <w:r w:rsidRPr="001B4A8A">
        <w:rPr>
          <w:rFonts w:eastAsia="Times New Roman" w:cstheme="minorHAnsi"/>
          <w:lang w:eastAsia="tr-TR"/>
        </w:rPr>
        <w:t>beratlandırılmış</w:t>
      </w:r>
      <w:proofErr w:type="spellEnd"/>
      <w:r w:rsidRPr="001B4A8A">
        <w:rPr>
          <w:rFonts w:eastAsia="Times New Roman" w:cstheme="minorHAnsi"/>
          <w:lang w:eastAsia="tr-TR"/>
        </w:rPr>
        <w:t xml:space="preserve"> bir usulle elde edilmiş veya </w:t>
      </w:r>
      <w:proofErr w:type="spellStart"/>
      <w:r w:rsidRPr="001B4A8A">
        <w:rPr>
          <w:rFonts w:eastAsia="Times New Roman" w:cstheme="minorHAnsi"/>
          <w:lang w:eastAsia="tr-TR"/>
        </w:rPr>
        <w:t>beratlandırılmış</w:t>
      </w:r>
      <w:proofErr w:type="spellEnd"/>
      <w:r w:rsidRPr="001B4A8A">
        <w:rPr>
          <w:rFonts w:eastAsia="Times New Roman" w:cstheme="minorHAnsi"/>
          <w:lang w:eastAsia="tr-TR"/>
        </w:rPr>
        <w:t xml:space="preserve"> bir ürünün satışı milli mevzuattan doğan kısıtlama ve sınırlandırmalara tabidir gerekçesiyle, berat talebi redde</w:t>
      </w:r>
      <w:r w:rsidRPr="001B4A8A">
        <w:rPr>
          <w:rFonts w:eastAsia="Times New Roman" w:cstheme="minorHAnsi"/>
          <w:lang w:eastAsia="tr-TR"/>
        </w:rPr>
        <w:softHyphen/>
        <w:t>dilemez ve berat hükümden düşürülemez.</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5</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A) 1- Birliğe dahil ülkelerin birinde veya diğerinde imal edil</w:t>
      </w:r>
      <w:r w:rsidRPr="001B4A8A">
        <w:rPr>
          <w:rFonts w:eastAsia="Times New Roman" w:cstheme="minorHAnsi"/>
          <w:lang w:eastAsia="tr-TR"/>
        </w:rPr>
        <w:softHyphen/>
        <w:t>miş şeylerin berat sahibi tarafından, beratın verildiği ülkeye ithal edil</w:t>
      </w:r>
      <w:r w:rsidRPr="001B4A8A">
        <w:rPr>
          <w:rFonts w:eastAsia="Times New Roman" w:cstheme="minorHAnsi"/>
          <w:lang w:eastAsia="tr-TR"/>
        </w:rPr>
        <w:softHyphen/>
        <w:t>mesi beratın hükümsüzlüğünü gerektirmez.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Birliğe dahil ülkelerden her biri, beratla verilmiş münhasır haklarının kullanılmasına dayanan; mesela </w:t>
      </w:r>
      <w:proofErr w:type="spellStart"/>
      <w:r w:rsidRPr="001B4A8A">
        <w:rPr>
          <w:rFonts w:eastAsia="Times New Roman" w:cstheme="minorHAnsi"/>
          <w:lang w:eastAsia="tr-TR"/>
        </w:rPr>
        <w:t>ihtiraın</w:t>
      </w:r>
      <w:proofErr w:type="spellEnd"/>
      <w:r w:rsidRPr="001B4A8A">
        <w:rPr>
          <w:rFonts w:eastAsia="Times New Roman" w:cstheme="minorHAnsi"/>
          <w:lang w:eastAsia="tr-TR"/>
        </w:rPr>
        <w:t xml:space="preserve"> işletmesinden do</w:t>
      </w:r>
      <w:r w:rsidRPr="001B4A8A">
        <w:rPr>
          <w:rFonts w:eastAsia="Times New Roman" w:cstheme="minorHAnsi"/>
          <w:lang w:eastAsia="tr-TR"/>
        </w:rPr>
        <w:softHyphen/>
        <w:t xml:space="preserve">ğabilecek </w:t>
      </w:r>
      <w:proofErr w:type="spellStart"/>
      <w:r w:rsidRPr="001B4A8A">
        <w:rPr>
          <w:rFonts w:eastAsia="Times New Roman" w:cstheme="minorHAnsi"/>
          <w:lang w:eastAsia="tr-TR"/>
        </w:rPr>
        <w:t>suistimalleri</w:t>
      </w:r>
      <w:proofErr w:type="spellEnd"/>
      <w:r w:rsidRPr="001B4A8A">
        <w:rPr>
          <w:rFonts w:eastAsia="Times New Roman" w:cstheme="minorHAnsi"/>
          <w:lang w:eastAsia="tr-TR"/>
        </w:rPr>
        <w:t xml:space="preserve"> önlemek için mecburi lisans verilmesini öngören kanuni tedbirler almakta muhtar olacaktır.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Mecburi lisansın verilmesi bu </w:t>
      </w:r>
      <w:proofErr w:type="spellStart"/>
      <w:r w:rsidRPr="001B4A8A">
        <w:rPr>
          <w:rFonts w:eastAsia="Times New Roman" w:cstheme="minorHAnsi"/>
          <w:lang w:eastAsia="tr-TR"/>
        </w:rPr>
        <w:t>suistimalleri</w:t>
      </w:r>
      <w:proofErr w:type="spellEnd"/>
      <w:r w:rsidRPr="001B4A8A">
        <w:rPr>
          <w:rFonts w:eastAsia="Times New Roman" w:cstheme="minorHAnsi"/>
          <w:lang w:eastAsia="tr-TR"/>
        </w:rPr>
        <w:t xml:space="preserve"> önlemeye yeterli olmazsa, ancak bu durumda, beratın iptali mümkün olabilecektir. İlk mecburi lisansın verilmesinden itibaren iki sene geçmeden bir beratın iptali veya geri alınması talep ve dava </w:t>
      </w:r>
      <w:proofErr w:type="spellStart"/>
      <w:r w:rsidRPr="001B4A8A">
        <w:rPr>
          <w:rFonts w:eastAsia="Times New Roman" w:cstheme="minorHAnsi"/>
          <w:lang w:eastAsia="tr-TR"/>
        </w:rPr>
        <w:t>edilemiyecektir</w:t>
      </w:r>
      <w:proofErr w:type="spell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4- Berat talebinin tevdiinden itibaren dört senelik veya beratın verilmesinden itibaren üç senelik bir süre geçmeden önce ve daha geç bitecek mühlet tatbik edilmek </w:t>
      </w:r>
      <w:proofErr w:type="spellStart"/>
      <w:r w:rsidRPr="001B4A8A">
        <w:rPr>
          <w:rFonts w:eastAsia="Times New Roman" w:cstheme="minorHAnsi"/>
          <w:lang w:eastAsia="tr-TR"/>
        </w:rPr>
        <w:t>şartıyle</w:t>
      </w:r>
      <w:proofErr w:type="spellEnd"/>
      <w:r w:rsidRPr="001B4A8A">
        <w:rPr>
          <w:rFonts w:eastAsia="Times New Roman" w:cstheme="minorHAnsi"/>
          <w:lang w:eastAsia="tr-TR"/>
        </w:rPr>
        <w:t xml:space="preserve"> işletmenin yapılmaması veya ye</w:t>
      </w:r>
      <w:r w:rsidRPr="001B4A8A">
        <w:rPr>
          <w:rFonts w:eastAsia="Times New Roman" w:cstheme="minorHAnsi"/>
          <w:lang w:eastAsia="tr-TR"/>
        </w:rPr>
        <w:softHyphen/>
        <w:t xml:space="preserve">ter derecede olmaması sebebiyle bir mecburi lisans </w:t>
      </w:r>
      <w:proofErr w:type="spellStart"/>
      <w:r w:rsidRPr="001B4A8A">
        <w:rPr>
          <w:rFonts w:eastAsia="Times New Roman" w:cstheme="minorHAnsi"/>
          <w:lang w:eastAsia="tr-TR"/>
        </w:rPr>
        <w:t>istenemiyecektir</w:t>
      </w:r>
      <w:proofErr w:type="spellEnd"/>
      <w:r w:rsidRPr="001B4A8A">
        <w:rPr>
          <w:rFonts w:eastAsia="Times New Roman" w:cstheme="minorHAnsi"/>
          <w:lang w:eastAsia="tr-TR"/>
        </w:rPr>
        <w:t>. Berat sahibi haklı bir mazeret beyan ettiği takdirde mecburi lisans isteği kaldırılır. Böyle bir mecburi lisans inhisar mahiyetinde olmayacak ve tali lisans verilmesi şeklinde de devredilemeyecektir, ancak bu lisansı işleten teşebbüsün veya ticarethanenin o kısmı ile beraber olmak üzere devredilebilecektir.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5- Yukarıdaki hükümler, lüzumlu tadiller mahfuz kalmak üzere, faydalı modellere tatbik olunabilir.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B) Sınai resim ve modellerin </w:t>
      </w:r>
      <w:proofErr w:type="gramStart"/>
      <w:r w:rsidRPr="001B4A8A">
        <w:rPr>
          <w:rFonts w:eastAsia="Times New Roman" w:cstheme="minorHAnsi"/>
          <w:lang w:eastAsia="tr-TR"/>
        </w:rPr>
        <w:t>korunması,</w:t>
      </w:r>
      <w:proofErr w:type="gramEnd"/>
      <w:r w:rsidRPr="001B4A8A">
        <w:rPr>
          <w:rFonts w:eastAsia="Times New Roman" w:cstheme="minorHAnsi"/>
          <w:lang w:eastAsia="tr-TR"/>
        </w:rPr>
        <w:t xml:space="preserve"> gerek işletme hatasın</w:t>
      </w:r>
      <w:r w:rsidRPr="001B4A8A">
        <w:rPr>
          <w:rFonts w:eastAsia="Times New Roman" w:cstheme="minorHAnsi"/>
          <w:lang w:eastAsia="tr-TR"/>
        </w:rPr>
        <w:softHyphen/>
        <w:t>dan ve gerekse himaye edilen şeylerin benzerlerinin ithal edilmesinden dolayı herhangi bir suretle düşürülmeyecektir.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C) 1- Tescil edilen markanın kullanılması bir memlekette mec</w:t>
      </w:r>
      <w:r w:rsidRPr="001B4A8A">
        <w:rPr>
          <w:rFonts w:eastAsia="Times New Roman" w:cstheme="minorHAnsi"/>
          <w:lang w:eastAsia="tr-TR"/>
        </w:rPr>
        <w:softHyphen/>
        <w:t>buri ise, bu tescil ancak makul bir müddetten sonra ve ilgilinin faali</w:t>
      </w:r>
      <w:r w:rsidRPr="001B4A8A">
        <w:rPr>
          <w:rFonts w:eastAsia="Times New Roman" w:cstheme="minorHAnsi"/>
          <w:lang w:eastAsia="tr-TR"/>
        </w:rPr>
        <w:softHyphen/>
        <w:t>yete geçmemesi sebeplerinin haklı olduğunu ispat edememesi halinde iptal edilebilir.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 fabrika veya ticaret markasının birlik memleketlerinden birinde tescil edildiği şekilde taşıdığı ayırt edici vasfını bozmayacak un</w:t>
      </w:r>
      <w:r w:rsidRPr="001B4A8A">
        <w:rPr>
          <w:rFonts w:eastAsia="Times New Roman" w:cstheme="minorHAnsi"/>
          <w:lang w:eastAsia="tr-TR"/>
        </w:rPr>
        <w:softHyphen/>
        <w:t>surlarla farklı bir şekilde, sahibi tarafından kullanılması tescilin hü</w:t>
      </w:r>
      <w:r w:rsidRPr="001B4A8A">
        <w:rPr>
          <w:rFonts w:eastAsia="Times New Roman" w:cstheme="minorHAnsi"/>
          <w:lang w:eastAsia="tr-TR"/>
        </w:rPr>
        <w:softHyphen/>
        <w:t>kümsüzlüğüne yol açmayacak ve sağlanan himayeyi azaltmayacaktır.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Bir markanın benzerinin veya aynının benzer veya mümasil eşyalar üzerinde korunmasının istendiği memleketin milli mevzuatı hü</w:t>
      </w:r>
      <w:r w:rsidRPr="001B4A8A">
        <w:rPr>
          <w:rFonts w:eastAsia="Times New Roman" w:cstheme="minorHAnsi"/>
          <w:lang w:eastAsia="tr-TR"/>
        </w:rPr>
        <w:softHyphen/>
        <w:t xml:space="preserve">kümlerine uygun olarak markanın müşterek sahibi şeklinde telakki edilen sınai veya ticari teşebbüsler tarafından aynı zamanda kullanılması; halkı yanılmaya </w:t>
      </w:r>
      <w:proofErr w:type="spellStart"/>
      <w:r w:rsidRPr="001B4A8A">
        <w:rPr>
          <w:rFonts w:eastAsia="Times New Roman" w:cstheme="minorHAnsi"/>
          <w:lang w:eastAsia="tr-TR"/>
        </w:rPr>
        <w:t>sevketmemek</w:t>
      </w:r>
      <w:proofErr w:type="spellEnd"/>
      <w:r w:rsidRPr="001B4A8A">
        <w:rPr>
          <w:rFonts w:eastAsia="Times New Roman" w:cstheme="minorHAnsi"/>
          <w:lang w:eastAsia="tr-TR"/>
        </w:rPr>
        <w:t xml:space="preserve"> ve kamu menfaatine aykırı olma</w:t>
      </w:r>
      <w:r w:rsidRPr="001B4A8A">
        <w:rPr>
          <w:rFonts w:eastAsia="Times New Roman" w:cstheme="minorHAnsi"/>
          <w:lang w:eastAsia="tr-TR"/>
        </w:rPr>
        <w:softHyphen/>
        <w:t xml:space="preserve">mak şartıyla, bu markanın tesciline </w:t>
      </w:r>
      <w:proofErr w:type="gramStart"/>
      <w:r w:rsidRPr="001B4A8A">
        <w:rPr>
          <w:rFonts w:eastAsia="Times New Roman" w:cstheme="minorHAnsi"/>
          <w:lang w:eastAsia="tr-TR"/>
        </w:rPr>
        <w:t>mani</w:t>
      </w:r>
      <w:proofErr w:type="gramEnd"/>
      <w:r w:rsidRPr="001B4A8A">
        <w:rPr>
          <w:rFonts w:eastAsia="Times New Roman" w:cstheme="minorHAnsi"/>
          <w:lang w:eastAsia="tr-TR"/>
        </w:rPr>
        <w:t xml:space="preserve"> teşkil etmeyecek ve birlik memleketlerinde temin edilen himayeyi azaltmayacaktır.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D) Beratın, faydalı modelin, fabrika veya ticaret markasının tes</w:t>
      </w:r>
      <w:r w:rsidRPr="001B4A8A">
        <w:rPr>
          <w:rFonts w:eastAsia="Times New Roman" w:cstheme="minorHAnsi"/>
          <w:lang w:eastAsia="tr-TR"/>
        </w:rPr>
        <w:softHyphen/>
        <w:t>cilinin veya sınai resim veya model tevdiinin emtia üzerinde gösteril</w:t>
      </w:r>
      <w:r w:rsidRPr="001B4A8A">
        <w:rPr>
          <w:rFonts w:eastAsia="Times New Roman" w:cstheme="minorHAnsi"/>
          <w:lang w:eastAsia="tr-TR"/>
        </w:rPr>
        <w:softHyphen/>
        <w:t xml:space="preserve">mesi yahut zikredilmesi hakkın tanınması için, talep </w:t>
      </w:r>
      <w:proofErr w:type="spellStart"/>
      <w:r w:rsidRPr="001B4A8A">
        <w:rPr>
          <w:rFonts w:eastAsia="Times New Roman" w:cstheme="minorHAnsi"/>
          <w:lang w:eastAsia="tr-TR"/>
        </w:rPr>
        <w:t>edilmiyecektir</w:t>
      </w:r>
      <w:proofErr w:type="spell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5 (Birinci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Sınai mülkiyet haklarının saklı kalması için öngörülen harç</w:t>
      </w:r>
      <w:r w:rsidRPr="001B4A8A">
        <w:rPr>
          <w:rFonts w:eastAsia="Times New Roman" w:cstheme="minorHAnsi"/>
          <w:lang w:eastAsia="tr-TR"/>
        </w:rPr>
        <w:softHyphen/>
        <w:t>ların yatırılması konusunda en az altı aylık son bir süre verilecek ve milli mevzuatla mecburi kılındığı takdirde bunun için ek bir harç yatı</w:t>
      </w:r>
      <w:r w:rsidRPr="001B4A8A">
        <w:rPr>
          <w:rFonts w:eastAsia="Times New Roman" w:cstheme="minorHAnsi"/>
          <w:lang w:eastAsia="tr-TR"/>
        </w:rPr>
        <w:softHyphen/>
        <w:t>rılacaktır.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Birlik memleketleri, harçların yatırılmamasından dolayı iptal edilmiş ihtira beratlarının yürürlüğünü iade etmekte muhtardır.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5 (İkinci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Aşağıdaki haller, birlik memleketlerinin </w:t>
      </w:r>
      <w:proofErr w:type="spellStart"/>
      <w:r w:rsidRPr="001B4A8A">
        <w:rPr>
          <w:rFonts w:eastAsia="Times New Roman" w:cstheme="minorHAnsi"/>
          <w:lang w:eastAsia="tr-TR"/>
        </w:rPr>
        <w:t>herbirinde</w:t>
      </w:r>
      <w:proofErr w:type="spellEnd"/>
      <w:r w:rsidRPr="001B4A8A">
        <w:rPr>
          <w:rFonts w:eastAsia="Times New Roman" w:cstheme="minorHAnsi"/>
          <w:lang w:eastAsia="tr-TR"/>
        </w:rPr>
        <w:t>, berat sahibinin haklarına zarar verici mahiyette telakki edilemez.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Birliğe dahil diğer memleketlerin gemilerinin geçici veya arızi olarak ülke sularına girmesi halinde bu gemilerin teknesinde, makinele</w:t>
      </w:r>
      <w:r w:rsidRPr="001B4A8A">
        <w:rPr>
          <w:rFonts w:eastAsia="Times New Roman" w:cstheme="minorHAnsi"/>
          <w:lang w:eastAsia="tr-TR"/>
        </w:rPr>
        <w:softHyphen/>
        <w:t>rinde, teçhizatında ve teçhizatıyla ilgili diğer teferruat kısmında o ülke</w:t>
      </w:r>
      <w:r w:rsidRPr="001B4A8A">
        <w:rPr>
          <w:rFonts w:eastAsia="Times New Roman" w:cstheme="minorHAnsi"/>
          <w:lang w:eastAsia="tr-TR"/>
        </w:rPr>
        <w:softHyphen/>
        <w:t>nin beratının konusunu meydana getiren vasıtaların, sadece geminin ih</w:t>
      </w:r>
      <w:r w:rsidRPr="001B4A8A">
        <w:rPr>
          <w:rFonts w:eastAsia="Times New Roman" w:cstheme="minorHAnsi"/>
          <w:lang w:eastAsia="tr-TR"/>
        </w:rPr>
        <w:softHyphen/>
        <w:t>tiyaçları için olmak kaydıyla, kullanılması;</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Birliğe dahil diğer memleketlerin hava ve kara, cer ve tahrik makinelerinin geçici veya arızi olarak ülkeye girmesi halinde; bu maki</w:t>
      </w:r>
      <w:r w:rsidRPr="001B4A8A">
        <w:rPr>
          <w:rFonts w:eastAsia="Times New Roman" w:cstheme="minorHAnsi"/>
          <w:lang w:eastAsia="tr-TR"/>
        </w:rPr>
        <w:softHyphen/>
        <w:t xml:space="preserve">nelerin </w:t>
      </w:r>
      <w:proofErr w:type="spellStart"/>
      <w:r w:rsidRPr="001B4A8A">
        <w:rPr>
          <w:rFonts w:eastAsia="Times New Roman" w:cstheme="minorHAnsi"/>
          <w:lang w:eastAsia="tr-TR"/>
        </w:rPr>
        <w:t>inşaasında</w:t>
      </w:r>
      <w:proofErr w:type="spellEnd"/>
      <w:r w:rsidRPr="001B4A8A">
        <w:rPr>
          <w:rFonts w:eastAsia="Times New Roman" w:cstheme="minorHAnsi"/>
          <w:lang w:eastAsia="tr-TR"/>
        </w:rPr>
        <w:t xml:space="preserve"> veya işletilmesinde kullanılan berat konusu vasıta</w:t>
      </w:r>
      <w:r w:rsidRPr="001B4A8A">
        <w:rPr>
          <w:rFonts w:eastAsia="Times New Roman" w:cstheme="minorHAnsi"/>
          <w:lang w:eastAsia="tr-TR"/>
        </w:rPr>
        <w:softHyphen/>
        <w:t>ların veya bu makinalara ait yedek parçanın bulunması.</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5 (Üçüncü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 ürünün imali usulünü himaye eden bir beratın mevcut olduğu bir birlik memleketine, zikrolunan ürünün ithal edilmesi halinde, be</w:t>
      </w:r>
      <w:r w:rsidRPr="001B4A8A">
        <w:rPr>
          <w:rFonts w:eastAsia="Times New Roman" w:cstheme="minorHAnsi"/>
          <w:lang w:eastAsia="tr-TR"/>
        </w:rPr>
        <w:softHyphen/>
        <w:t>rat sahibi ithal edilen ürüne karşı ithal ülkesinin kanuni mevzuatının aynı memlekette imal edilen ürünlere karşı kendisine, usul beratına dayanarak, tanıdığı bütün hakları haizdir.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lastRenderedPageBreak/>
        <w:t>Madde 5 (Dördüncü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Sınai resim ve modeller bütün birlik memleketlerinde himaye edi</w:t>
      </w:r>
      <w:r w:rsidRPr="001B4A8A">
        <w:rPr>
          <w:rFonts w:eastAsia="Times New Roman" w:cstheme="minorHAnsi"/>
          <w:lang w:eastAsia="tr-TR"/>
        </w:rPr>
        <w:softHyphen/>
        <w:t>lecektir.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6</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Ticaret veya fabrika markalarının tescil ve tevdi şartları her birlik ülkelerinde milli kanuni mevzuatla tayin edilecektir.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Bununla beraber Birliğe dahil ülkelerden herhangi birinde Birlik Ülkelerinden birisinin vatandaşı tarafından tevdi edilmiş bir marka, menşe memlekette yenilenmemiş tescil edilmemiş veya tevdi edilmemiş olması nedeniyle hükümsüz kılınamayacaktır veya </w:t>
      </w:r>
      <w:proofErr w:type="spellStart"/>
      <w:proofErr w:type="gramStart"/>
      <w:r w:rsidRPr="001B4A8A">
        <w:rPr>
          <w:rFonts w:eastAsia="Times New Roman" w:cstheme="minorHAnsi"/>
          <w:lang w:eastAsia="tr-TR"/>
        </w:rPr>
        <w:t>red</w:t>
      </w:r>
      <w:proofErr w:type="spellEnd"/>
      <w:r w:rsidRPr="001B4A8A">
        <w:rPr>
          <w:rFonts w:eastAsia="Times New Roman" w:cstheme="minorHAnsi"/>
          <w:lang w:eastAsia="tr-TR"/>
        </w:rPr>
        <w:t xml:space="preserve"> edile</w:t>
      </w:r>
      <w:r w:rsidRPr="001B4A8A">
        <w:rPr>
          <w:rFonts w:eastAsia="Times New Roman" w:cstheme="minorHAnsi"/>
          <w:lang w:eastAsia="tr-TR"/>
        </w:rPr>
        <w:softHyphen/>
        <w:t>meyecektir</w:t>
      </w:r>
      <w:proofErr w:type="gram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Birlik Ülkelerinden birinde usulüne uygun olarak tescil edil</w:t>
      </w:r>
      <w:r w:rsidRPr="001B4A8A">
        <w:rPr>
          <w:rFonts w:eastAsia="Times New Roman" w:cstheme="minorHAnsi"/>
          <w:lang w:eastAsia="tr-TR"/>
        </w:rPr>
        <w:softHyphen/>
        <w:t>miş bir marka menşe ülkesi dahil birliğe dahil diğer Ülkelerde tescil edilmiş markalardan müstakil olarak kabul edilecektir.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6 (Birinci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1- Birlik ülkeleri tescilin talep edildiği ülkenin yetkili makamları tarafından, söz konusu Ülkede bu </w:t>
      </w:r>
      <w:proofErr w:type="spellStart"/>
      <w:r w:rsidRPr="001B4A8A">
        <w:rPr>
          <w:rFonts w:eastAsia="Times New Roman" w:cstheme="minorHAnsi"/>
          <w:lang w:eastAsia="tr-TR"/>
        </w:rPr>
        <w:t>Antlaşma’dan</w:t>
      </w:r>
      <w:proofErr w:type="spellEnd"/>
      <w:r w:rsidRPr="001B4A8A">
        <w:rPr>
          <w:rFonts w:eastAsia="Times New Roman" w:cstheme="minorHAnsi"/>
          <w:lang w:eastAsia="tr-TR"/>
        </w:rPr>
        <w:t xml:space="preserve"> yararlanacağı kabul olu</w:t>
      </w:r>
      <w:r w:rsidRPr="001B4A8A">
        <w:rPr>
          <w:rFonts w:eastAsia="Times New Roman" w:cstheme="minorHAnsi"/>
          <w:lang w:eastAsia="tr-TR"/>
        </w:rPr>
        <w:softHyphen/>
        <w:t>nan bir şahsa ait olduğu aynı veya benzeri ürünlerde kullanıldığı her</w:t>
      </w:r>
      <w:r w:rsidRPr="001B4A8A">
        <w:rPr>
          <w:rFonts w:eastAsia="Times New Roman" w:cstheme="minorHAnsi"/>
          <w:lang w:eastAsia="tr-TR"/>
        </w:rPr>
        <w:softHyphen/>
        <w:t>kesçe bilindiği mütalaa edilen bir markanın karışıklığa meydan verebi</w:t>
      </w:r>
      <w:r w:rsidRPr="001B4A8A">
        <w:rPr>
          <w:rFonts w:eastAsia="Times New Roman" w:cstheme="minorHAnsi"/>
          <w:lang w:eastAsia="tr-TR"/>
        </w:rPr>
        <w:softHyphen/>
        <w:t>lecek surette örneğini, taklidini veya tercümesini yapan bir fabrika veya ticaret markasının tescilini gerek Ülke mevzuatı müsait olduğu tak</w:t>
      </w:r>
      <w:r w:rsidRPr="001B4A8A">
        <w:rPr>
          <w:rFonts w:eastAsia="Times New Roman" w:cstheme="minorHAnsi"/>
          <w:lang w:eastAsia="tr-TR"/>
        </w:rPr>
        <w:softHyphen/>
        <w:t xml:space="preserve">dirde doğrudan doğruya, gerekse ilgilinin isteği üzerine </w:t>
      </w:r>
      <w:proofErr w:type="spellStart"/>
      <w:r w:rsidRPr="001B4A8A">
        <w:rPr>
          <w:rFonts w:eastAsia="Times New Roman" w:cstheme="minorHAnsi"/>
          <w:lang w:eastAsia="tr-TR"/>
        </w:rPr>
        <w:t>red</w:t>
      </w:r>
      <w:proofErr w:type="spellEnd"/>
      <w:r w:rsidRPr="001B4A8A">
        <w:rPr>
          <w:rFonts w:eastAsia="Times New Roman" w:cstheme="minorHAnsi"/>
          <w:lang w:eastAsia="tr-TR"/>
        </w:rPr>
        <w:t xml:space="preserve"> veya hü</w:t>
      </w:r>
      <w:r w:rsidRPr="001B4A8A">
        <w:rPr>
          <w:rFonts w:eastAsia="Times New Roman" w:cstheme="minorHAnsi"/>
          <w:lang w:eastAsia="tr-TR"/>
        </w:rPr>
        <w:softHyphen/>
        <w:t>kümsüz kılmayı taahhüt ederler. Herkesçe bilinen bir markanın esas unsurunun çoğaltılması veya bunlarla bir karışıklık doğurabilecek bir taklitten ibaret olursa, durum yukarıdakinin aynısı olur.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Bu tür markaların kaydının terkininin istenmesi için, tescil tarihinden itibaren en az beş yıllık bir sürenin tanınması gerekir. Birlik memleketleri kullanmanın </w:t>
      </w:r>
      <w:proofErr w:type="spellStart"/>
      <w:r w:rsidRPr="001B4A8A">
        <w:rPr>
          <w:rFonts w:eastAsia="Times New Roman" w:cstheme="minorHAnsi"/>
          <w:lang w:eastAsia="tr-TR"/>
        </w:rPr>
        <w:t>men’ini</w:t>
      </w:r>
      <w:proofErr w:type="spellEnd"/>
      <w:r w:rsidRPr="001B4A8A">
        <w:rPr>
          <w:rFonts w:eastAsia="Times New Roman" w:cstheme="minorHAnsi"/>
          <w:lang w:eastAsia="tr-TR"/>
        </w:rPr>
        <w:t xml:space="preserve"> talep için bir mühlet derpiş etmekte muhtardır.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Suiniyetle tescil edilen ve kullanılan markaların terkinini, kullanılmasının yasaklanmasını istemek için süre tespit edilmez.</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6 (İkinci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1- a. Birlik ülkelerine ait arma bayrak ve diğer hükümranlık belirtilerinin ve bu devletler tarafından kabul edilmiş resmi kontrol ve teminat, işaret ve damgalarının ayrıca diğer </w:t>
      </w:r>
      <w:proofErr w:type="spellStart"/>
      <w:r w:rsidRPr="001B4A8A">
        <w:rPr>
          <w:rFonts w:eastAsia="Times New Roman" w:cstheme="minorHAnsi"/>
          <w:lang w:eastAsia="tr-TR"/>
        </w:rPr>
        <w:t>armacılık</w:t>
      </w:r>
      <w:proofErr w:type="spellEnd"/>
      <w:r w:rsidRPr="001B4A8A">
        <w:rPr>
          <w:rFonts w:eastAsia="Times New Roman" w:cstheme="minorHAnsi"/>
          <w:lang w:eastAsia="tr-TR"/>
        </w:rPr>
        <w:t xml:space="preserve"> sanatı açısından her çeşit taklitlerin yetkili makamlarının izni alınmadan gerek fabrika ve ticaret markası ve bu markaları düzenleyen unsurlar olarak tescilini </w:t>
      </w:r>
      <w:proofErr w:type="spellStart"/>
      <w:r w:rsidRPr="001B4A8A">
        <w:rPr>
          <w:rFonts w:eastAsia="Times New Roman" w:cstheme="minorHAnsi"/>
          <w:lang w:eastAsia="tr-TR"/>
        </w:rPr>
        <w:t>red</w:t>
      </w:r>
      <w:proofErr w:type="spellEnd"/>
      <w:r w:rsidRPr="001B4A8A">
        <w:rPr>
          <w:rFonts w:eastAsia="Times New Roman" w:cstheme="minorHAnsi"/>
          <w:lang w:eastAsia="tr-TR"/>
        </w:rPr>
        <w:t xml:space="preserve"> veya iptal eylemeyi uygun tedbirlerle kullanılmasının yasaklanma</w:t>
      </w:r>
      <w:r w:rsidRPr="001B4A8A">
        <w:rPr>
          <w:rFonts w:eastAsia="Times New Roman" w:cstheme="minorHAnsi"/>
          <w:lang w:eastAsia="tr-TR"/>
        </w:rPr>
        <w:softHyphen/>
        <w:t>sını temin hususunda Birlik ülkeleri mutabık kalmışlardır.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Yukarıda (a) paragrafında belirtilen hükümler, korunmalarının teminine tahsis edilmiş yürürlükteki uluslararası anlaşmaların konu</w:t>
      </w:r>
      <w:r w:rsidRPr="001B4A8A">
        <w:rPr>
          <w:rFonts w:eastAsia="Times New Roman" w:cstheme="minorHAnsi"/>
          <w:lang w:eastAsia="tr-TR"/>
        </w:rPr>
        <w:softHyphen/>
        <w:t xml:space="preserve">sunu teşkil eden emareler, kısaltılmış kelimeler, bayraklar ve armalar haricinde Birlik Ülkelerinden birinin veya birçoğunun üyesi bulunduğu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Beynelmilel örgütlerin emareleriyle veya kısaltılmış kelimeleri veyahut diğer amblemlerine, bayrak ve armalarına da tatbik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Hiçbir Birlik memleketi, bu mukavelenamenin, o memlekette, yürürlüğe girmesinden evvel </w:t>
      </w:r>
      <w:proofErr w:type="spellStart"/>
      <w:r w:rsidRPr="001B4A8A">
        <w:rPr>
          <w:rFonts w:eastAsia="Times New Roman" w:cstheme="minorHAnsi"/>
          <w:lang w:eastAsia="tr-TR"/>
        </w:rPr>
        <w:t>hüsniniyetle</w:t>
      </w:r>
      <w:proofErr w:type="spellEnd"/>
      <w:r w:rsidRPr="001B4A8A">
        <w:rPr>
          <w:rFonts w:eastAsia="Times New Roman" w:cstheme="minorHAnsi"/>
          <w:lang w:eastAsia="tr-TR"/>
        </w:rPr>
        <w:t xml:space="preserve"> </w:t>
      </w:r>
      <w:proofErr w:type="spellStart"/>
      <w:r w:rsidRPr="001B4A8A">
        <w:rPr>
          <w:rFonts w:eastAsia="Times New Roman" w:cstheme="minorHAnsi"/>
          <w:lang w:eastAsia="tr-TR"/>
        </w:rPr>
        <w:t>iktisabedilmiş</w:t>
      </w:r>
      <w:proofErr w:type="spellEnd"/>
      <w:r w:rsidRPr="001B4A8A">
        <w:rPr>
          <w:rFonts w:eastAsia="Times New Roman" w:cstheme="minorHAnsi"/>
          <w:lang w:eastAsia="tr-TR"/>
        </w:rPr>
        <w:t xml:space="preserve"> hakların sahip</w:t>
      </w:r>
      <w:r w:rsidRPr="001B4A8A">
        <w:rPr>
          <w:rFonts w:eastAsia="Times New Roman" w:cstheme="minorHAnsi"/>
          <w:lang w:eastAsia="tr-TR"/>
        </w:rPr>
        <w:softHyphen/>
        <w:t>leri zararına olarak yukarıdaki (b) bendi hükümlerini tatbik etmeye mecbur tutulamayacaktır. Birlik memleketleri zikredilen hükümleri, yukarıdaki (a) bendinde bahsi geçen kullanmanın veya tescilin o teş</w:t>
      </w:r>
      <w:r w:rsidRPr="001B4A8A">
        <w:rPr>
          <w:rFonts w:eastAsia="Times New Roman" w:cstheme="minorHAnsi"/>
          <w:lang w:eastAsia="tr-TR"/>
        </w:rPr>
        <w:softHyphen/>
        <w:t xml:space="preserve">kilatla armalar, bayraklar, alametler, remizler veya </w:t>
      </w:r>
      <w:proofErr w:type="gramStart"/>
      <w:r w:rsidRPr="001B4A8A">
        <w:rPr>
          <w:rFonts w:eastAsia="Times New Roman" w:cstheme="minorHAnsi"/>
          <w:lang w:eastAsia="tr-TR"/>
        </w:rPr>
        <w:lastRenderedPageBreak/>
        <w:t>adlandırmalar</w:t>
      </w:r>
      <w:proofErr w:type="gramEnd"/>
      <w:r w:rsidRPr="001B4A8A">
        <w:rPr>
          <w:rFonts w:eastAsia="Times New Roman" w:cstheme="minorHAnsi"/>
          <w:lang w:eastAsia="tr-TR"/>
        </w:rPr>
        <w:t xml:space="preserve"> ara</w:t>
      </w:r>
      <w:r w:rsidRPr="001B4A8A">
        <w:rPr>
          <w:rFonts w:eastAsia="Times New Roman" w:cstheme="minorHAnsi"/>
          <w:lang w:eastAsia="tr-TR"/>
        </w:rPr>
        <w:softHyphen/>
        <w:t>sında bir irtibatın mevcut olduğunu halkın zihninde uyandıracak veya bu kullanmanın yahut tescilin kullananla o teşkilat arasında bir irtiba</w:t>
      </w:r>
      <w:r w:rsidRPr="001B4A8A">
        <w:rPr>
          <w:rFonts w:eastAsia="Times New Roman" w:cstheme="minorHAnsi"/>
          <w:lang w:eastAsia="tr-TR"/>
        </w:rPr>
        <w:softHyphen/>
        <w:t>tın mevcudiyeti hususunda, muhtemel olarak, halkı aldatacak mahiyette olmaması takdirinde, tatbik etmekle mükellef olmayacaktır.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Resmi kontrol ve garanti işaretlerinin ve damgalarının memnuiyeti ancak bunları ihtiva eden markaların aynı veya benzeri cins em</w:t>
      </w:r>
      <w:r w:rsidRPr="001B4A8A">
        <w:rPr>
          <w:rFonts w:eastAsia="Times New Roman" w:cstheme="minorHAnsi"/>
          <w:lang w:eastAsia="tr-TR"/>
        </w:rPr>
        <w:softHyphen/>
        <w:t>tia üzerinde kullanılmaya tahsis edilmiş olması hallerinde tatbik edile</w:t>
      </w:r>
      <w:r w:rsidRPr="001B4A8A">
        <w:rPr>
          <w:rFonts w:eastAsia="Times New Roman" w:cstheme="minorHAnsi"/>
          <w:lang w:eastAsia="tr-TR"/>
        </w:rPr>
        <w:softHyphen/>
        <w:t>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a. Bu hükümlerin tatbiki için birlik memleketleri, mutlak surette veya muayyen hadler dahilinde, bu maddenin himayesi altına koymağı arzuladıkları veya arzulayacakları hükümranlık alametlerinin, resmi kontrol ve garanti işaretlerinin ve damgalarının listesini ve bu listelerde sonradan yapılacak bütün tadilleri karşılıklı olarak yekdiğe</w:t>
      </w:r>
      <w:r w:rsidRPr="001B4A8A">
        <w:rPr>
          <w:rFonts w:eastAsia="Times New Roman" w:cstheme="minorHAnsi"/>
          <w:lang w:eastAsia="tr-TR"/>
        </w:rPr>
        <w:softHyphen/>
        <w:t>rine Uluslararası Büro aracılığı ile göndermeye kararlaştırmışlardır. Her birlik memleketi bu gönderilen listeleri, bir an evvel, halkın emrine ha</w:t>
      </w:r>
      <w:r w:rsidRPr="001B4A8A">
        <w:rPr>
          <w:rFonts w:eastAsia="Times New Roman" w:cstheme="minorHAnsi"/>
          <w:lang w:eastAsia="tr-TR"/>
        </w:rPr>
        <w:softHyphen/>
        <w:t>zır tutacaktır.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Bununla beraber Devletlere ait bayrağın </w:t>
      </w:r>
      <w:proofErr w:type="spellStart"/>
      <w:r w:rsidRPr="001B4A8A">
        <w:rPr>
          <w:rFonts w:eastAsia="Times New Roman" w:cstheme="minorHAnsi"/>
          <w:lang w:eastAsia="tr-TR"/>
        </w:rPr>
        <w:t>iş’arı</w:t>
      </w:r>
      <w:proofErr w:type="spellEnd"/>
      <w:r w:rsidRPr="001B4A8A">
        <w:rPr>
          <w:rFonts w:eastAsia="Times New Roman" w:cstheme="minorHAnsi"/>
          <w:lang w:eastAsia="tr-TR"/>
        </w:rPr>
        <w:t xml:space="preserve"> mecburi değildir.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Bu maddenin (1)’inci fıkrasının (b) bendindeki hükümlerin milletlerarası ve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teşkilata ait armalara, bayraklara ve sair alametlere, remizlere veya adlandırmalara tatbiki, ancak bunların Milletlerarası Büro </w:t>
      </w:r>
      <w:proofErr w:type="spellStart"/>
      <w:r w:rsidRPr="001B4A8A">
        <w:rPr>
          <w:rFonts w:eastAsia="Times New Roman" w:cstheme="minorHAnsi"/>
          <w:lang w:eastAsia="tr-TR"/>
        </w:rPr>
        <w:t>vasıtasiyle</w:t>
      </w:r>
      <w:proofErr w:type="spellEnd"/>
      <w:r w:rsidRPr="001B4A8A">
        <w:rPr>
          <w:rFonts w:eastAsia="Times New Roman" w:cstheme="minorHAnsi"/>
          <w:lang w:eastAsia="tr-TR"/>
        </w:rPr>
        <w:t xml:space="preserve"> Birlik memleketlerine </w:t>
      </w:r>
      <w:proofErr w:type="spellStart"/>
      <w:r w:rsidRPr="001B4A8A">
        <w:rPr>
          <w:rFonts w:eastAsia="Times New Roman" w:cstheme="minorHAnsi"/>
          <w:lang w:eastAsia="tr-TR"/>
        </w:rPr>
        <w:t>iş’ar</w:t>
      </w:r>
      <w:proofErr w:type="spellEnd"/>
      <w:r w:rsidRPr="001B4A8A">
        <w:rPr>
          <w:rFonts w:eastAsia="Times New Roman" w:cstheme="minorHAnsi"/>
          <w:lang w:eastAsia="tr-TR"/>
        </w:rPr>
        <w:t xml:space="preserve"> olunması ha</w:t>
      </w:r>
      <w:r w:rsidRPr="001B4A8A">
        <w:rPr>
          <w:rFonts w:eastAsia="Times New Roman" w:cstheme="minorHAnsi"/>
          <w:lang w:eastAsia="tr-TR"/>
        </w:rPr>
        <w:softHyphen/>
        <w:t>linde kabildir.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Her birlik üyesi ülke, itirazları olduğu takdirde, bunları ken</w:t>
      </w:r>
      <w:r w:rsidRPr="001B4A8A">
        <w:rPr>
          <w:rFonts w:eastAsia="Times New Roman" w:cstheme="minorHAnsi"/>
          <w:lang w:eastAsia="tr-TR"/>
        </w:rPr>
        <w:softHyphen/>
        <w:t xml:space="preserve">disine yapılan </w:t>
      </w:r>
      <w:proofErr w:type="spellStart"/>
      <w:r w:rsidRPr="001B4A8A">
        <w:rPr>
          <w:rFonts w:eastAsia="Times New Roman" w:cstheme="minorHAnsi"/>
          <w:lang w:eastAsia="tr-TR"/>
        </w:rPr>
        <w:t>iş’arın</w:t>
      </w:r>
      <w:proofErr w:type="spellEnd"/>
      <w:r w:rsidRPr="001B4A8A">
        <w:rPr>
          <w:rFonts w:eastAsia="Times New Roman" w:cstheme="minorHAnsi"/>
          <w:lang w:eastAsia="tr-TR"/>
        </w:rPr>
        <w:t xml:space="preserve"> yapıldığı tarihten itibaren on iki aylık bir mühlet içinde, Uluslararası Büro vasıtasıyla ilgili ülke veya milletlerarası ve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örgüte bildirecektir.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Yukarıda (1)’inci paragrafta Devlet Bayrakları için öngörü</w:t>
      </w:r>
      <w:r w:rsidRPr="001B4A8A">
        <w:rPr>
          <w:rFonts w:eastAsia="Times New Roman" w:cstheme="minorHAnsi"/>
          <w:lang w:eastAsia="tr-TR"/>
        </w:rPr>
        <w:softHyphen/>
        <w:t>len tedbirler 6 Kasım 1925 tarihinden sonra tescil edilen markalara tat</w:t>
      </w:r>
      <w:r w:rsidRPr="001B4A8A">
        <w:rPr>
          <w:rFonts w:eastAsia="Times New Roman" w:cstheme="minorHAnsi"/>
          <w:lang w:eastAsia="tr-TR"/>
        </w:rPr>
        <w:softHyphen/>
        <w:t>bik olunur.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6- Bayraklardan başka hükümranlık alametleri için Birlik Ülke</w:t>
      </w:r>
      <w:r w:rsidRPr="001B4A8A">
        <w:rPr>
          <w:rFonts w:eastAsia="Times New Roman" w:cstheme="minorHAnsi"/>
          <w:lang w:eastAsia="tr-TR"/>
        </w:rPr>
        <w:softHyphen/>
        <w:t xml:space="preserve">lerinin resmi işaretleri ve damgaları için ve uluslararası ve </w:t>
      </w:r>
      <w:proofErr w:type="spellStart"/>
      <w:r w:rsidRPr="001B4A8A">
        <w:rPr>
          <w:rFonts w:eastAsia="Times New Roman" w:cstheme="minorHAnsi"/>
          <w:lang w:eastAsia="tr-TR"/>
        </w:rPr>
        <w:t>hükümetler</w:t>
      </w:r>
      <w:r w:rsidRPr="001B4A8A">
        <w:rPr>
          <w:rFonts w:eastAsia="Times New Roman" w:cstheme="minorHAnsi"/>
          <w:lang w:eastAsia="tr-TR"/>
        </w:rPr>
        <w:softHyphen/>
        <w:t>arası</w:t>
      </w:r>
      <w:proofErr w:type="spellEnd"/>
      <w:r w:rsidRPr="001B4A8A">
        <w:rPr>
          <w:rFonts w:eastAsia="Times New Roman" w:cstheme="minorHAnsi"/>
          <w:lang w:eastAsia="tr-TR"/>
        </w:rPr>
        <w:t xml:space="preserve"> örgütlerin armaları, bayrakları ve sair alametleri, remizleri veya adlandırmaları için bu hükümler ancak yukarıda (3) üncü fıkrada öngörülen </w:t>
      </w:r>
      <w:proofErr w:type="spellStart"/>
      <w:r w:rsidRPr="001B4A8A">
        <w:rPr>
          <w:rFonts w:eastAsia="Times New Roman" w:cstheme="minorHAnsi"/>
          <w:lang w:eastAsia="tr-TR"/>
        </w:rPr>
        <w:t>iş’arın</w:t>
      </w:r>
      <w:proofErr w:type="spellEnd"/>
      <w:r w:rsidRPr="001B4A8A">
        <w:rPr>
          <w:rFonts w:eastAsia="Times New Roman" w:cstheme="minorHAnsi"/>
          <w:lang w:eastAsia="tr-TR"/>
        </w:rPr>
        <w:t xml:space="preserve"> alınmasından itibaren iki aydan fazla bir zaman geçtik</w:t>
      </w:r>
      <w:r w:rsidRPr="001B4A8A">
        <w:rPr>
          <w:rFonts w:eastAsia="Times New Roman" w:cstheme="minorHAnsi"/>
          <w:lang w:eastAsia="tr-TR"/>
        </w:rPr>
        <w:softHyphen/>
        <w:t>ten sonra tescil edilmiş markalara tatbik edilebilecektir.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7- Suiniyetle hareket edildiği durumlarda Birlik Ülkeleri 6.11.1925 tarihinden önce tescil edilmiş devlet amblemlerini işaret ve damgaları ihtiva eden markaları da terkin etmek yetkisine sahiptir.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8- Kendi Ülkelerinin Amblemlerini işaret ve damgalarını kullan</w:t>
      </w:r>
      <w:r w:rsidRPr="001B4A8A">
        <w:rPr>
          <w:rFonts w:eastAsia="Times New Roman" w:cstheme="minorHAnsi"/>
          <w:lang w:eastAsia="tr-TR"/>
        </w:rPr>
        <w:softHyphen/>
        <w:t>mak yetkisine sahip olan Birliğe dahil her ülkenin vatandaşı, bunlarla başka bir ülkeninkiler arasında benzerlik olsa bile, bunları kullanabile</w:t>
      </w:r>
      <w:r w:rsidRPr="001B4A8A">
        <w:rPr>
          <w:rFonts w:eastAsia="Times New Roman" w:cstheme="minorHAnsi"/>
          <w:lang w:eastAsia="tr-TR"/>
        </w:rPr>
        <w:softHyphen/>
        <w:t>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9- Birliğe dahil ülkeler, ticaret alanında, Birliğin öteki ülkeleri</w:t>
      </w:r>
      <w:r w:rsidRPr="001B4A8A">
        <w:rPr>
          <w:rFonts w:eastAsia="Times New Roman" w:cstheme="minorHAnsi"/>
          <w:lang w:eastAsia="tr-TR"/>
        </w:rPr>
        <w:softHyphen/>
        <w:t>nin armalarının izinsiz kullanılmasını, ürünün menşei hakkında yanıl</w:t>
      </w:r>
      <w:r w:rsidRPr="001B4A8A">
        <w:rPr>
          <w:rFonts w:eastAsia="Times New Roman" w:cstheme="minorHAnsi"/>
          <w:lang w:eastAsia="tr-TR"/>
        </w:rPr>
        <w:softHyphen/>
        <w:t>tıcı durumu gösterirse, yasaklamayı yükümlenir.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10- Yukarıda yazılı olan hükümler, Birliğe dahil bir ülke tara</w:t>
      </w:r>
      <w:r w:rsidRPr="001B4A8A">
        <w:rPr>
          <w:rFonts w:eastAsia="Times New Roman" w:cstheme="minorHAnsi"/>
          <w:lang w:eastAsia="tr-TR"/>
        </w:rPr>
        <w:softHyphen/>
        <w:t xml:space="preserve">fından kabul edilmiş armaları, bayrakları, nişanları damga ve resmi işaretleri veya yukarıda 1’inci paragrafta zikrolunan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Beynelmilel örgütlerin ayırt edici işaretlerini izinsiz olarak ihtiva eden markaları 6. madde 4. mükerrerinin (B) fıkrası a bendinin tatbiki sure</w:t>
      </w:r>
      <w:r w:rsidRPr="001B4A8A">
        <w:rPr>
          <w:rFonts w:eastAsia="Times New Roman" w:cstheme="minorHAnsi"/>
          <w:lang w:eastAsia="tr-TR"/>
        </w:rPr>
        <w:softHyphen/>
        <w:t xml:space="preserve">tiyle </w:t>
      </w:r>
      <w:proofErr w:type="spellStart"/>
      <w:r w:rsidRPr="001B4A8A">
        <w:rPr>
          <w:rFonts w:eastAsia="Times New Roman" w:cstheme="minorHAnsi"/>
          <w:lang w:eastAsia="tr-TR"/>
        </w:rPr>
        <w:t>red</w:t>
      </w:r>
      <w:proofErr w:type="spellEnd"/>
      <w:r w:rsidRPr="001B4A8A">
        <w:rPr>
          <w:rFonts w:eastAsia="Times New Roman" w:cstheme="minorHAnsi"/>
          <w:lang w:eastAsia="tr-TR"/>
        </w:rPr>
        <w:t xml:space="preserve"> veya iptal etmek yetkisinin kullanılmasına engel teşkil etmez.</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6 (Üçüncü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1- Bir Birlik Memleketinin kanuni mevzuatına tevfikan bir mar</w:t>
      </w:r>
      <w:r w:rsidRPr="001B4A8A">
        <w:rPr>
          <w:rFonts w:eastAsia="Times New Roman" w:cstheme="minorHAnsi"/>
          <w:lang w:eastAsia="tr-TR"/>
        </w:rPr>
        <w:softHyphen/>
        <w:t>kanın devir ve temliki ancak markanın ait olduğu müessesenin veya tica</w:t>
      </w:r>
      <w:r w:rsidRPr="001B4A8A">
        <w:rPr>
          <w:rFonts w:eastAsia="Times New Roman" w:cstheme="minorHAnsi"/>
          <w:lang w:eastAsia="tr-TR"/>
        </w:rPr>
        <w:softHyphen/>
        <w:t>rethanenin aynı zamanda devrile muteber olması halinde bu muteberliğin kabul edilmesi için bu memlekette bulunan müessese veya ticaret</w:t>
      </w:r>
      <w:r w:rsidRPr="001B4A8A">
        <w:rPr>
          <w:rFonts w:eastAsia="Times New Roman" w:cstheme="minorHAnsi"/>
          <w:lang w:eastAsia="tr-TR"/>
        </w:rPr>
        <w:softHyphen/>
        <w:t>hane kısmının temlik edilen markayı taşıyan mamullerin münhasıran imali veya satışı hakkiyle beraber devredilmesi kafidir.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Bu hüküm, temellük eden tarafından kullanılması bilhassa markanın tatbik edildiği mamullerin </w:t>
      </w:r>
      <w:proofErr w:type="spellStart"/>
      <w:r w:rsidRPr="001B4A8A">
        <w:rPr>
          <w:rFonts w:eastAsia="Times New Roman" w:cstheme="minorHAnsi"/>
          <w:lang w:eastAsia="tr-TR"/>
        </w:rPr>
        <w:t>menşe’i</w:t>
      </w:r>
      <w:proofErr w:type="spellEnd"/>
      <w:r w:rsidRPr="001B4A8A">
        <w:rPr>
          <w:rFonts w:eastAsia="Times New Roman" w:cstheme="minorHAnsi"/>
          <w:lang w:eastAsia="tr-TR"/>
        </w:rPr>
        <w:t>, mahiyeti veya esaslı va</w:t>
      </w:r>
      <w:r w:rsidRPr="001B4A8A">
        <w:rPr>
          <w:rFonts w:eastAsia="Times New Roman" w:cstheme="minorHAnsi"/>
          <w:lang w:eastAsia="tr-TR"/>
        </w:rPr>
        <w:softHyphen/>
        <w:t>sıfları noktasından, fiilen, halkı yanılmaya sevk edecek mahiyette olan her marka devir ve naklini muteber addetmek mecburiyetini Birlik memleketlerine tahmil etmez.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b/>
          <w:bCs/>
          <w:lang w:eastAsia="tr-TR"/>
        </w:rPr>
        <w:t>Madde 6 (Dördüncü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A) 1- Menşe memlekette usulüne muvafık bir surette tescil edil</w:t>
      </w:r>
      <w:r w:rsidRPr="001B4A8A">
        <w:rPr>
          <w:rFonts w:eastAsia="Times New Roman" w:cstheme="minorHAnsi"/>
          <w:lang w:eastAsia="tr-TR"/>
        </w:rPr>
        <w:softHyphen/>
        <w:t xml:space="preserve">miş olan her fabrika veya ticaret markası, bu maddede gösterilen </w:t>
      </w:r>
      <w:proofErr w:type="spellStart"/>
      <w:r w:rsidRPr="001B4A8A">
        <w:rPr>
          <w:rFonts w:eastAsia="Times New Roman" w:cstheme="minorHAnsi"/>
          <w:lang w:eastAsia="tr-TR"/>
        </w:rPr>
        <w:t>ihtirazi</w:t>
      </w:r>
      <w:proofErr w:type="spellEnd"/>
      <w:r w:rsidRPr="001B4A8A">
        <w:rPr>
          <w:rFonts w:eastAsia="Times New Roman" w:cstheme="minorHAnsi"/>
          <w:lang w:eastAsia="tr-TR"/>
        </w:rPr>
        <w:t xml:space="preserve"> kayıtlar altında, aynen tevdi ve himaye edilmek üzere diğer Birlik memleketlerinde kabul edilecektir. Bu memleketler kati tescile tevessül etmeden evvel menşe memleketteki tescile ait olmak üzere salahiyetli makam tarafından verilmiş bir tasdiknamenin ibrazını isteyebilecekler</w:t>
      </w:r>
      <w:r w:rsidRPr="001B4A8A">
        <w:rPr>
          <w:rFonts w:eastAsia="Times New Roman" w:cstheme="minorHAnsi"/>
          <w:lang w:eastAsia="tr-TR"/>
        </w:rPr>
        <w:softHyphen/>
        <w:t xml:space="preserve">dir. Bu tasdikname için </w:t>
      </w:r>
      <w:proofErr w:type="gramStart"/>
      <w:r w:rsidRPr="001B4A8A">
        <w:rPr>
          <w:rFonts w:eastAsia="Times New Roman" w:cstheme="minorHAnsi"/>
          <w:lang w:eastAsia="tr-TR"/>
        </w:rPr>
        <w:t>hiç bir</w:t>
      </w:r>
      <w:proofErr w:type="gramEnd"/>
      <w:r w:rsidRPr="001B4A8A">
        <w:rPr>
          <w:rFonts w:eastAsia="Times New Roman" w:cstheme="minorHAnsi"/>
          <w:lang w:eastAsia="tr-TR"/>
        </w:rPr>
        <w:t xml:space="preserve"> tasdik muamelesi aranmayacaktır.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Tevdi edenin fiilen ye ciddi bir sınai veya ticari müessese sa</w:t>
      </w:r>
      <w:r w:rsidRPr="001B4A8A">
        <w:rPr>
          <w:rFonts w:eastAsia="Times New Roman" w:cstheme="minorHAnsi"/>
          <w:lang w:eastAsia="tr-TR"/>
        </w:rPr>
        <w:softHyphen/>
        <w:t>hibi olduğu Birlik memleketi ve Birlik içinde böyle bir müessesesi ol</w:t>
      </w:r>
      <w:r w:rsidRPr="001B4A8A">
        <w:rPr>
          <w:rFonts w:eastAsia="Times New Roman" w:cstheme="minorHAnsi"/>
          <w:lang w:eastAsia="tr-TR"/>
        </w:rPr>
        <w:softHyphen/>
        <w:t>madığı takdirde ikametgahının bulunduğu Birlik memleketi ve Birlik içinde ikametgahı olmadığı takdirde, bir Birlik memleketi tebaasından olması halinde, tabiiyetinde olduğu memleket, menşe memleket olarak telakki edilecektir.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 Bu maddede zikredilen fabrika veya ticaret markalarının tes</w:t>
      </w:r>
      <w:r w:rsidRPr="001B4A8A">
        <w:rPr>
          <w:rFonts w:eastAsia="Times New Roman" w:cstheme="minorHAnsi"/>
          <w:lang w:eastAsia="tr-TR"/>
        </w:rPr>
        <w:softHyphen/>
        <w:t>cili ancak aşağıdaki hallerde reddedilebilir veya hükümsüz hale getirile</w:t>
      </w:r>
      <w:r w:rsidRPr="001B4A8A">
        <w:rPr>
          <w:rFonts w:eastAsia="Times New Roman" w:cstheme="minorHAnsi"/>
          <w:lang w:eastAsia="tr-TR"/>
        </w:rPr>
        <w:softHyphen/>
        <w:t>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Bu markaların himayesinin talep edildiği memlekette üçün</w:t>
      </w:r>
      <w:r w:rsidRPr="001B4A8A">
        <w:rPr>
          <w:rFonts w:eastAsia="Times New Roman" w:cstheme="minorHAnsi"/>
          <w:lang w:eastAsia="tr-TR"/>
        </w:rPr>
        <w:softHyphen/>
        <w:t xml:space="preserve">cü şahıslar tarafından </w:t>
      </w:r>
      <w:proofErr w:type="spellStart"/>
      <w:r w:rsidRPr="001B4A8A">
        <w:rPr>
          <w:rFonts w:eastAsia="Times New Roman" w:cstheme="minorHAnsi"/>
          <w:lang w:eastAsia="tr-TR"/>
        </w:rPr>
        <w:t>iktisabedilmiş</w:t>
      </w:r>
      <w:proofErr w:type="spellEnd"/>
      <w:r w:rsidRPr="001B4A8A">
        <w:rPr>
          <w:rFonts w:eastAsia="Times New Roman" w:cstheme="minorHAnsi"/>
          <w:lang w:eastAsia="tr-TR"/>
        </w:rPr>
        <w:t xml:space="preserve"> haklara halel getirmesi halinde;</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 markaların temyiz edici her türlü vasıftan mahrum olması veya münhasıran, ticarette, mamullerin nev’ini, cinsini, kalitesini, mik</w:t>
      </w:r>
      <w:r w:rsidRPr="001B4A8A">
        <w:rPr>
          <w:rFonts w:eastAsia="Times New Roman" w:cstheme="minorHAnsi"/>
          <w:lang w:eastAsia="tr-TR"/>
        </w:rPr>
        <w:softHyphen/>
        <w:t xml:space="preserve">tarını, gönderileceği yeri kıymetini, mamullerin menşe </w:t>
      </w:r>
      <w:proofErr w:type="spellStart"/>
      <w:r w:rsidRPr="001B4A8A">
        <w:rPr>
          <w:rFonts w:eastAsia="Times New Roman" w:cstheme="minorHAnsi"/>
          <w:lang w:eastAsia="tr-TR"/>
        </w:rPr>
        <w:t>mahall’ni</w:t>
      </w:r>
      <w:proofErr w:type="spellEnd"/>
      <w:r w:rsidRPr="001B4A8A">
        <w:rPr>
          <w:rFonts w:eastAsia="Times New Roman" w:cstheme="minorHAnsi"/>
          <w:lang w:eastAsia="tr-TR"/>
        </w:rPr>
        <w:t xml:space="preserve"> veya imal ve istihsal zamanını göstermeye yarayan veya cari lisansla kullanılagelen yahut himayenin talep edildiği memleketin ticaretinin dürüst ve </w:t>
      </w:r>
      <w:proofErr w:type="gramStart"/>
      <w:r w:rsidRPr="001B4A8A">
        <w:rPr>
          <w:rFonts w:eastAsia="Times New Roman" w:cstheme="minorHAnsi"/>
          <w:lang w:eastAsia="tr-TR"/>
        </w:rPr>
        <w:t>daimi</w:t>
      </w:r>
      <w:proofErr w:type="gramEnd"/>
      <w:r w:rsidRPr="001B4A8A">
        <w:rPr>
          <w:rFonts w:eastAsia="Times New Roman" w:cstheme="minorHAnsi"/>
          <w:lang w:eastAsia="tr-TR"/>
        </w:rPr>
        <w:t xml:space="preserve"> itiyadı halini almış olan işaret ve kayıtlardan ibaret olması ha</w:t>
      </w:r>
      <w:r w:rsidRPr="001B4A8A">
        <w:rPr>
          <w:rFonts w:eastAsia="Times New Roman" w:cstheme="minorHAnsi"/>
          <w:lang w:eastAsia="tr-TR"/>
        </w:rPr>
        <w:softHyphen/>
        <w:t>linde;</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Bu markaların ahlak ve adaba veya amme nizamına aykırı ve bilhassa halkı aldatacak mahiyette olmaları halinde, Markalara ait ka</w:t>
      </w:r>
      <w:r w:rsidRPr="001B4A8A">
        <w:rPr>
          <w:rFonts w:eastAsia="Times New Roman" w:cstheme="minorHAnsi"/>
          <w:lang w:eastAsia="tr-TR"/>
        </w:rPr>
        <w:softHyphen/>
        <w:t xml:space="preserve">nuni mevzuattan bir hükmün bizzat amme nizamına taalluk hali hariç, bir markanın bu mevzuatın bazı hükmüne tevafuk etmemesi şeklindeki tek bir sebeple amme nizamına aykırı olarak telakki </w:t>
      </w:r>
      <w:proofErr w:type="spellStart"/>
      <w:r w:rsidRPr="001B4A8A">
        <w:rPr>
          <w:rFonts w:eastAsia="Times New Roman" w:cstheme="minorHAnsi"/>
          <w:lang w:eastAsia="tr-TR"/>
        </w:rPr>
        <w:t>edilemiyeceği</w:t>
      </w:r>
      <w:proofErr w:type="spellEnd"/>
      <w:r w:rsidRPr="001B4A8A">
        <w:rPr>
          <w:rFonts w:eastAsia="Times New Roman" w:cstheme="minorHAnsi"/>
          <w:lang w:eastAsia="tr-TR"/>
        </w:rPr>
        <w:t xml:space="preserve"> hu</w:t>
      </w:r>
      <w:r w:rsidRPr="001B4A8A">
        <w:rPr>
          <w:rFonts w:eastAsia="Times New Roman" w:cstheme="minorHAnsi"/>
          <w:lang w:eastAsia="tr-TR"/>
        </w:rPr>
        <w:softHyphen/>
        <w:t>susunda mutabık kalınmıştır.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Bununla beraber 10’uncu birinci mükerrer maddenin tatbiki mah</w:t>
      </w:r>
      <w:r w:rsidRPr="001B4A8A">
        <w:rPr>
          <w:rFonts w:eastAsia="Times New Roman" w:cstheme="minorHAnsi"/>
          <w:lang w:eastAsia="tr-TR"/>
        </w:rPr>
        <w:softHyphen/>
        <w:t>fuzdur.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C) 1- Markanın himaye kabiliyeti olup olmadığını takdir etmek için bütün fiili hal ve vaziyetler ve bilhassa markanın kullanılmasındaki devam </w:t>
      </w:r>
      <w:proofErr w:type="spellStart"/>
      <w:r w:rsidRPr="001B4A8A">
        <w:rPr>
          <w:rFonts w:eastAsia="Times New Roman" w:cstheme="minorHAnsi"/>
          <w:lang w:eastAsia="tr-TR"/>
        </w:rPr>
        <w:t>gözönünde</w:t>
      </w:r>
      <w:proofErr w:type="spellEnd"/>
      <w:r w:rsidRPr="001B4A8A">
        <w:rPr>
          <w:rFonts w:eastAsia="Times New Roman" w:cstheme="minorHAnsi"/>
          <w:lang w:eastAsia="tr-TR"/>
        </w:rPr>
        <w:t xml:space="preserve"> tutulmak </w:t>
      </w:r>
      <w:proofErr w:type="spellStart"/>
      <w:r w:rsidRPr="001B4A8A">
        <w:rPr>
          <w:rFonts w:eastAsia="Times New Roman" w:cstheme="minorHAnsi"/>
          <w:lang w:eastAsia="tr-TR"/>
        </w:rPr>
        <w:t>icabeder</w:t>
      </w:r>
      <w:proofErr w:type="spell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Diğer Birlik memleketlerinde fabrika veya ticaret markaları, menşe memlekette himaye edilen markalardan ancak aynı menşe mem</w:t>
      </w:r>
      <w:r w:rsidRPr="001B4A8A">
        <w:rPr>
          <w:rFonts w:eastAsia="Times New Roman" w:cstheme="minorHAnsi"/>
          <w:lang w:eastAsia="tr-TR"/>
        </w:rPr>
        <w:softHyphen/>
        <w:t>leketinde markaların tescil edilen şekildeki tefrik edici vasfını değiştir</w:t>
      </w:r>
      <w:r w:rsidRPr="001B4A8A">
        <w:rPr>
          <w:rFonts w:eastAsia="Times New Roman" w:cstheme="minorHAnsi"/>
          <w:lang w:eastAsia="tr-TR"/>
        </w:rPr>
        <w:softHyphen/>
        <w:t>meyen ve hüviyetine temas etmeyen unsurlarla tefrik edildiği tek mucip sebebiyle reddedilmeyecektir.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D) Himayesi </w:t>
      </w:r>
      <w:proofErr w:type="spellStart"/>
      <w:r w:rsidRPr="001B4A8A">
        <w:rPr>
          <w:rFonts w:eastAsia="Times New Roman" w:cstheme="minorHAnsi"/>
          <w:lang w:eastAsia="tr-TR"/>
        </w:rPr>
        <w:t>talebedilen</w:t>
      </w:r>
      <w:proofErr w:type="spellEnd"/>
      <w:r w:rsidRPr="001B4A8A">
        <w:rPr>
          <w:rFonts w:eastAsia="Times New Roman" w:cstheme="minorHAnsi"/>
          <w:lang w:eastAsia="tr-TR"/>
        </w:rPr>
        <w:t xml:space="preserve"> markanın menşe memlekette tescil edil</w:t>
      </w:r>
      <w:r w:rsidRPr="001B4A8A">
        <w:rPr>
          <w:rFonts w:eastAsia="Times New Roman" w:cstheme="minorHAnsi"/>
          <w:lang w:eastAsia="tr-TR"/>
        </w:rPr>
        <w:softHyphen/>
        <w:t>memiş olması takdirinde hiç kimse bu madde hükmünden istifade ede</w:t>
      </w:r>
      <w:r w:rsidRPr="001B4A8A">
        <w:rPr>
          <w:rFonts w:eastAsia="Times New Roman" w:cstheme="minorHAnsi"/>
          <w:lang w:eastAsia="tr-TR"/>
        </w:rPr>
        <w:softHyphen/>
        <w:t>meyecektir.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E) Bununla beraber bir markanın menşe memleketteki tescili</w:t>
      </w:r>
      <w:r w:rsidRPr="001B4A8A">
        <w:rPr>
          <w:rFonts w:eastAsia="Times New Roman" w:cstheme="minorHAnsi"/>
          <w:lang w:eastAsia="tr-TR"/>
        </w:rPr>
        <w:softHyphen/>
        <w:t>nin yenilenmesi, markanın tescil edildiği diğer Birlik memleketlerinde tescilin yenilenmesini hiçbir veçhile mecburi kılmayacaktır.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F) 4’üncü maddedeki mühlet içinde tevdi edilen markaların rüç</w:t>
      </w:r>
      <w:r w:rsidRPr="001B4A8A">
        <w:rPr>
          <w:rFonts w:eastAsia="Times New Roman" w:cstheme="minorHAnsi"/>
          <w:lang w:eastAsia="tr-TR"/>
        </w:rPr>
        <w:softHyphen/>
        <w:t>han hakkından istifade etmesi, tescilin menşe memlekette bu mühlet geçtikten sonra yapılmış olması halinde de müktesep olarak kalır.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6 (Beşinci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Birlik Ülkeleri hizmet markalarını himaye etmeyi taahhüt ederler. Bu markaların tescillerinin tutulması öngörülmez.</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6 (Altıncı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Birliğe dahil bir ülkede bir marka sahibi olan kimsenin acen</w:t>
      </w:r>
      <w:r w:rsidRPr="001B4A8A">
        <w:rPr>
          <w:rFonts w:eastAsia="Times New Roman" w:cstheme="minorHAnsi"/>
          <w:lang w:eastAsia="tr-TR"/>
        </w:rPr>
        <w:softHyphen/>
        <w:t xml:space="preserve">tesi veya mümessili, marka sahibinin izni olmaksızın, bu markanın kendi namına tescilini bu ülkelerden birinde veya </w:t>
      </w:r>
      <w:proofErr w:type="gramStart"/>
      <w:r w:rsidRPr="001B4A8A">
        <w:rPr>
          <w:rFonts w:eastAsia="Times New Roman" w:cstheme="minorHAnsi"/>
          <w:lang w:eastAsia="tr-TR"/>
        </w:rPr>
        <w:t>bir çoğunda</w:t>
      </w:r>
      <w:proofErr w:type="gramEnd"/>
      <w:r w:rsidRPr="001B4A8A">
        <w:rPr>
          <w:rFonts w:eastAsia="Times New Roman" w:cstheme="minorHAnsi"/>
          <w:lang w:eastAsia="tr-TR"/>
        </w:rPr>
        <w:t xml:space="preserve"> talep ederse, bu acente veya mümessil hareketinin haklı olduğunu ispat etmedikçe, marka sahibi talep edilen tescile itiraz etmek veya bu tescilin terkinini yahut, ülke mevzuatı müsaitse, zikredilen tescilin kendi lehine devir ve naklini istemek hakkına haiz olacaktır.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Marka sahibi yukarıdaki (1)’inci fıkra saklı kalmak üzere, markasının acentesi veya mümessili tarafından kullanılmasına yetki ver</w:t>
      </w:r>
      <w:r w:rsidRPr="001B4A8A">
        <w:rPr>
          <w:rFonts w:eastAsia="Times New Roman" w:cstheme="minorHAnsi"/>
          <w:lang w:eastAsia="tr-TR"/>
        </w:rPr>
        <w:softHyphen/>
        <w:t>memişse, bu kullanmaya itiraz etmek hakkına sahiptir.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Milli mevzuat, bir marka sahibinin bu maddede öngörülen haklarını ileri sürmesi için adilane bir süre koymakta muhtardır.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7</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Fabrika veya ticaret markasının üzerine konulacağı </w:t>
      </w:r>
      <w:proofErr w:type="spellStart"/>
      <w:r w:rsidRPr="001B4A8A">
        <w:rPr>
          <w:rFonts w:eastAsia="Times New Roman" w:cstheme="minorHAnsi"/>
          <w:lang w:eastAsia="tr-TR"/>
        </w:rPr>
        <w:t>mamülün</w:t>
      </w:r>
      <w:proofErr w:type="spellEnd"/>
      <w:r w:rsidRPr="001B4A8A">
        <w:rPr>
          <w:rFonts w:eastAsia="Times New Roman" w:cstheme="minorHAnsi"/>
          <w:lang w:eastAsia="tr-TR"/>
        </w:rPr>
        <w:t xml:space="preserve"> ma</w:t>
      </w:r>
      <w:r w:rsidRPr="001B4A8A">
        <w:rPr>
          <w:rFonts w:eastAsia="Times New Roman" w:cstheme="minorHAnsi"/>
          <w:lang w:eastAsia="tr-TR"/>
        </w:rPr>
        <w:softHyphen/>
        <w:t xml:space="preserve">hiyeti markanın tesciline </w:t>
      </w:r>
      <w:proofErr w:type="gramStart"/>
      <w:r w:rsidRPr="001B4A8A">
        <w:rPr>
          <w:rFonts w:eastAsia="Times New Roman" w:cstheme="minorHAnsi"/>
          <w:lang w:eastAsia="tr-TR"/>
        </w:rPr>
        <w:t>hiç bir</w:t>
      </w:r>
      <w:proofErr w:type="gramEnd"/>
      <w:r w:rsidRPr="001B4A8A">
        <w:rPr>
          <w:rFonts w:eastAsia="Times New Roman" w:cstheme="minorHAnsi"/>
          <w:lang w:eastAsia="tr-TR"/>
        </w:rPr>
        <w:t xml:space="preserve"> şekilde engel teşkil etmez.</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7 (Birinci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Birliğe dahil Ülkeler, varlığı menşe memleket kanununa ay</w:t>
      </w:r>
      <w:r w:rsidRPr="001B4A8A">
        <w:rPr>
          <w:rFonts w:eastAsia="Times New Roman" w:cstheme="minorHAnsi"/>
          <w:lang w:eastAsia="tr-TR"/>
        </w:rPr>
        <w:softHyphen/>
        <w:t xml:space="preserve">kırı olmayan </w:t>
      </w:r>
      <w:proofErr w:type="spellStart"/>
      <w:r w:rsidRPr="001B4A8A">
        <w:rPr>
          <w:rFonts w:eastAsia="Times New Roman" w:cstheme="minorHAnsi"/>
          <w:lang w:eastAsia="tr-TR"/>
        </w:rPr>
        <w:t>kollektif</w:t>
      </w:r>
      <w:proofErr w:type="spellEnd"/>
      <w:r w:rsidRPr="001B4A8A">
        <w:rPr>
          <w:rFonts w:eastAsia="Times New Roman" w:cstheme="minorHAnsi"/>
          <w:lang w:eastAsia="tr-TR"/>
        </w:rPr>
        <w:t xml:space="preserve"> kuruluşlara ait </w:t>
      </w:r>
      <w:proofErr w:type="spellStart"/>
      <w:r w:rsidRPr="001B4A8A">
        <w:rPr>
          <w:rFonts w:eastAsia="Times New Roman" w:cstheme="minorHAnsi"/>
          <w:lang w:eastAsia="tr-TR"/>
        </w:rPr>
        <w:t>kollektif</w:t>
      </w:r>
      <w:proofErr w:type="spellEnd"/>
      <w:r w:rsidRPr="001B4A8A">
        <w:rPr>
          <w:rFonts w:eastAsia="Times New Roman" w:cstheme="minorHAnsi"/>
          <w:lang w:eastAsia="tr-TR"/>
        </w:rPr>
        <w:t xml:space="preserve"> markaların, bu </w:t>
      </w:r>
      <w:proofErr w:type="spellStart"/>
      <w:r w:rsidRPr="001B4A8A">
        <w:rPr>
          <w:rFonts w:eastAsia="Times New Roman" w:cstheme="minorHAnsi"/>
          <w:lang w:eastAsia="tr-TR"/>
        </w:rPr>
        <w:t>kollektif</w:t>
      </w:r>
      <w:proofErr w:type="spellEnd"/>
      <w:r w:rsidRPr="001B4A8A">
        <w:rPr>
          <w:rFonts w:eastAsia="Times New Roman" w:cstheme="minorHAnsi"/>
          <w:lang w:eastAsia="tr-TR"/>
        </w:rPr>
        <w:t xml:space="preserve"> kuruluşlar sınai ve ticari müessese olmasa bile, tevdiini ve himaye</w:t>
      </w:r>
      <w:r w:rsidRPr="001B4A8A">
        <w:rPr>
          <w:rFonts w:eastAsia="Times New Roman" w:cstheme="minorHAnsi"/>
          <w:lang w:eastAsia="tr-TR"/>
        </w:rPr>
        <w:softHyphen/>
        <w:t>sini kabul etmeyi taahhüt ederler.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Her ülke bir </w:t>
      </w:r>
      <w:proofErr w:type="spellStart"/>
      <w:r w:rsidRPr="001B4A8A">
        <w:rPr>
          <w:rFonts w:eastAsia="Times New Roman" w:cstheme="minorHAnsi"/>
          <w:lang w:eastAsia="tr-TR"/>
        </w:rPr>
        <w:t>kollektif</w:t>
      </w:r>
      <w:proofErr w:type="spellEnd"/>
      <w:r w:rsidRPr="001B4A8A">
        <w:rPr>
          <w:rFonts w:eastAsia="Times New Roman" w:cstheme="minorHAnsi"/>
          <w:lang w:eastAsia="tr-TR"/>
        </w:rPr>
        <w:t xml:space="preserve"> markanın hangi özel şartlar altında himaye edileceğini serbestçe tayin edecek ve kamu yararına aykırı ol</w:t>
      </w:r>
      <w:r w:rsidRPr="001B4A8A">
        <w:rPr>
          <w:rFonts w:eastAsia="Times New Roman" w:cstheme="minorHAnsi"/>
          <w:lang w:eastAsia="tr-TR"/>
        </w:rPr>
        <w:softHyphen/>
        <w:t xml:space="preserve">ması halinde bu markanın himayesini </w:t>
      </w:r>
      <w:proofErr w:type="spellStart"/>
      <w:proofErr w:type="gramStart"/>
      <w:r w:rsidRPr="001B4A8A">
        <w:rPr>
          <w:rFonts w:eastAsia="Times New Roman" w:cstheme="minorHAnsi"/>
          <w:lang w:eastAsia="tr-TR"/>
        </w:rPr>
        <w:t>red</w:t>
      </w:r>
      <w:proofErr w:type="spellEnd"/>
      <w:r w:rsidRPr="001B4A8A">
        <w:rPr>
          <w:rFonts w:eastAsia="Times New Roman" w:cstheme="minorHAnsi"/>
          <w:lang w:eastAsia="tr-TR"/>
        </w:rPr>
        <w:t xml:space="preserve"> edebileceklerdir</w:t>
      </w:r>
      <w:proofErr w:type="gram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Bununla beraber bu markaların himayesi mevcudiyeti menşe memleket kanununa aykırı olmayan herhangi bir </w:t>
      </w:r>
      <w:proofErr w:type="spellStart"/>
      <w:r w:rsidRPr="001B4A8A">
        <w:rPr>
          <w:rFonts w:eastAsia="Times New Roman" w:cstheme="minorHAnsi"/>
          <w:lang w:eastAsia="tr-TR"/>
        </w:rPr>
        <w:t>kollektif</w:t>
      </w:r>
      <w:proofErr w:type="spellEnd"/>
      <w:r w:rsidRPr="001B4A8A">
        <w:rPr>
          <w:rFonts w:eastAsia="Times New Roman" w:cstheme="minorHAnsi"/>
          <w:lang w:eastAsia="tr-TR"/>
        </w:rPr>
        <w:t xml:space="preserve"> kuruluşun, himayenin talep edildiği ülkede müessesesi olmaması veya bu ülkenin kanuni mevzuatına uygun olarak kurulmamış olması sebebiyle </w:t>
      </w:r>
      <w:proofErr w:type="spellStart"/>
      <w:proofErr w:type="gramStart"/>
      <w:r w:rsidRPr="001B4A8A">
        <w:rPr>
          <w:rFonts w:eastAsia="Times New Roman" w:cstheme="minorHAnsi"/>
          <w:lang w:eastAsia="tr-TR"/>
        </w:rPr>
        <w:t>red</w:t>
      </w:r>
      <w:proofErr w:type="spellEnd"/>
      <w:r w:rsidRPr="001B4A8A">
        <w:rPr>
          <w:rFonts w:eastAsia="Times New Roman" w:cstheme="minorHAnsi"/>
          <w:lang w:eastAsia="tr-TR"/>
        </w:rPr>
        <w:t xml:space="preserve"> edilemeyecektir</w:t>
      </w:r>
      <w:proofErr w:type="gramEnd"/>
      <w:r w:rsidRPr="001B4A8A">
        <w:rPr>
          <w:rFonts w:eastAsia="Times New Roman" w:cstheme="minorHAnsi"/>
          <w:lang w:eastAsia="tr-TR"/>
        </w:rPr>
        <w:t>.</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8</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Ticaret unvanı, bir fabrika veya ticaret markasının bir kısmını teşkil etsin veya etmesin, bütün Birlik Ülkelerinde tevdi veya tescil mecburiyeti olmaksızın himaye edilecektir.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9</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1- Kanuna aykırı olarak bir ticaret veya fabrika markasını ya</w:t>
      </w:r>
      <w:r w:rsidRPr="001B4A8A">
        <w:rPr>
          <w:rFonts w:eastAsia="Times New Roman" w:cstheme="minorHAnsi"/>
          <w:lang w:eastAsia="tr-TR"/>
        </w:rPr>
        <w:softHyphen/>
        <w:t>hut bir ticaret unvanını taşıyan her mamul, bu marka veya ticaret un</w:t>
      </w:r>
      <w:r w:rsidRPr="001B4A8A">
        <w:rPr>
          <w:rFonts w:eastAsia="Times New Roman" w:cstheme="minorHAnsi"/>
          <w:lang w:eastAsia="tr-TR"/>
        </w:rPr>
        <w:softHyphen/>
        <w:t>vanının kanuni himayeyi hak etmiş olduğu Birlik ülkelerine ithaline el konulacaktır.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w:t>
      </w:r>
      <w:proofErr w:type="spellStart"/>
      <w:r w:rsidRPr="001B4A8A">
        <w:rPr>
          <w:rFonts w:eastAsia="Times New Roman" w:cstheme="minorHAnsi"/>
          <w:lang w:eastAsia="tr-TR"/>
        </w:rPr>
        <w:t>Elkoyma</w:t>
      </w:r>
      <w:proofErr w:type="spellEnd"/>
      <w:r w:rsidRPr="001B4A8A">
        <w:rPr>
          <w:rFonts w:eastAsia="Times New Roman" w:cstheme="minorHAnsi"/>
          <w:lang w:eastAsia="tr-TR"/>
        </w:rPr>
        <w:t xml:space="preserve">, kanuna aykırı olarak markanın konulduğu ülkede veya </w:t>
      </w:r>
      <w:proofErr w:type="spellStart"/>
      <w:r w:rsidRPr="001B4A8A">
        <w:rPr>
          <w:rFonts w:eastAsia="Times New Roman" w:cstheme="minorHAnsi"/>
          <w:lang w:eastAsia="tr-TR"/>
        </w:rPr>
        <w:t>mamulun</w:t>
      </w:r>
      <w:proofErr w:type="spellEnd"/>
      <w:r w:rsidRPr="001B4A8A">
        <w:rPr>
          <w:rFonts w:eastAsia="Times New Roman" w:cstheme="minorHAnsi"/>
          <w:lang w:eastAsia="tr-TR"/>
        </w:rPr>
        <w:t xml:space="preserve"> ithal edildiği Ülkelerde de yapılacaktır.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w:t>
      </w:r>
      <w:proofErr w:type="spellStart"/>
      <w:r w:rsidRPr="001B4A8A">
        <w:rPr>
          <w:rFonts w:eastAsia="Times New Roman" w:cstheme="minorHAnsi"/>
          <w:lang w:eastAsia="tr-TR"/>
        </w:rPr>
        <w:t>Elkoyma</w:t>
      </w:r>
      <w:proofErr w:type="spellEnd"/>
      <w:r w:rsidRPr="001B4A8A">
        <w:rPr>
          <w:rFonts w:eastAsia="Times New Roman" w:cstheme="minorHAnsi"/>
          <w:lang w:eastAsia="tr-TR"/>
        </w:rPr>
        <w:t xml:space="preserve"> gerek </w:t>
      </w:r>
      <w:proofErr w:type="gramStart"/>
      <w:r w:rsidRPr="001B4A8A">
        <w:rPr>
          <w:rFonts w:eastAsia="Times New Roman" w:cstheme="minorHAnsi"/>
          <w:lang w:eastAsia="tr-TR"/>
        </w:rPr>
        <w:t>savcılığın,</w:t>
      </w:r>
      <w:proofErr w:type="gramEnd"/>
      <w:r w:rsidRPr="001B4A8A">
        <w:rPr>
          <w:rFonts w:eastAsia="Times New Roman" w:cstheme="minorHAnsi"/>
          <w:lang w:eastAsia="tr-TR"/>
        </w:rPr>
        <w:t xml:space="preserve"> gerek diğer herhangi bir yetkili makamın ve gerek hakiki veya hükmi şahıs olan ilgili tarafın isteği üzerine bu ülkenin dahili kanuni mevzuatına göre yapılacaktır.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4- Resmi makamlar, transit halinde, </w:t>
      </w:r>
      <w:proofErr w:type="spellStart"/>
      <w:r w:rsidRPr="001B4A8A">
        <w:rPr>
          <w:rFonts w:eastAsia="Times New Roman" w:cstheme="minorHAnsi"/>
          <w:lang w:eastAsia="tr-TR"/>
        </w:rPr>
        <w:t>elkoyma</w:t>
      </w:r>
      <w:proofErr w:type="spellEnd"/>
      <w:r w:rsidRPr="001B4A8A">
        <w:rPr>
          <w:rFonts w:eastAsia="Times New Roman" w:cstheme="minorHAnsi"/>
          <w:lang w:eastAsia="tr-TR"/>
        </w:rPr>
        <w:t xml:space="preserve"> işlemini yapmaya mecbur tutulamayacaktır.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5- Bir ülkenin kanuni mevzuatı ithal esnasında </w:t>
      </w:r>
      <w:proofErr w:type="spellStart"/>
      <w:r w:rsidRPr="001B4A8A">
        <w:rPr>
          <w:rFonts w:eastAsia="Times New Roman" w:cstheme="minorHAnsi"/>
          <w:lang w:eastAsia="tr-TR"/>
        </w:rPr>
        <w:t>elkoymayı</w:t>
      </w:r>
      <w:proofErr w:type="spellEnd"/>
      <w:r w:rsidRPr="001B4A8A">
        <w:rPr>
          <w:rFonts w:eastAsia="Times New Roman" w:cstheme="minorHAnsi"/>
          <w:lang w:eastAsia="tr-TR"/>
        </w:rPr>
        <w:t xml:space="preserve"> uy</w:t>
      </w:r>
      <w:r w:rsidRPr="001B4A8A">
        <w:rPr>
          <w:rFonts w:eastAsia="Times New Roman" w:cstheme="minorHAnsi"/>
          <w:lang w:eastAsia="tr-TR"/>
        </w:rPr>
        <w:softHyphen/>
        <w:t xml:space="preserve">gun bulmuyorsa, </w:t>
      </w:r>
      <w:proofErr w:type="spellStart"/>
      <w:r w:rsidRPr="001B4A8A">
        <w:rPr>
          <w:rFonts w:eastAsia="Times New Roman" w:cstheme="minorHAnsi"/>
          <w:lang w:eastAsia="tr-TR"/>
        </w:rPr>
        <w:t>elkoyma</w:t>
      </w:r>
      <w:proofErr w:type="spellEnd"/>
      <w:r w:rsidRPr="001B4A8A">
        <w:rPr>
          <w:rFonts w:eastAsia="Times New Roman" w:cstheme="minorHAnsi"/>
          <w:lang w:eastAsia="tr-TR"/>
        </w:rPr>
        <w:t xml:space="preserve"> yerine ithal yasağı veya dahilde </w:t>
      </w:r>
      <w:proofErr w:type="spellStart"/>
      <w:r w:rsidRPr="001B4A8A">
        <w:rPr>
          <w:rFonts w:eastAsia="Times New Roman" w:cstheme="minorHAnsi"/>
          <w:lang w:eastAsia="tr-TR"/>
        </w:rPr>
        <w:t>elkoyma</w:t>
      </w:r>
      <w:proofErr w:type="spellEnd"/>
      <w:r w:rsidRPr="001B4A8A">
        <w:rPr>
          <w:rFonts w:eastAsia="Times New Roman" w:cstheme="minorHAnsi"/>
          <w:lang w:eastAsia="tr-TR"/>
        </w:rPr>
        <w:t xml:space="preserve"> kaim olacaktır.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6- Bir Ülkenin kanuni mevzuatı ne ithal sırasında, </w:t>
      </w:r>
      <w:proofErr w:type="spellStart"/>
      <w:proofErr w:type="gramStart"/>
      <w:r w:rsidRPr="001B4A8A">
        <w:rPr>
          <w:rFonts w:eastAsia="Times New Roman" w:cstheme="minorHAnsi"/>
          <w:lang w:eastAsia="tr-TR"/>
        </w:rPr>
        <w:t>elkoymayı</w:t>
      </w:r>
      <w:proofErr w:type="spellEnd"/>
      <w:r w:rsidRPr="001B4A8A">
        <w:rPr>
          <w:rFonts w:eastAsia="Times New Roman" w:cstheme="minorHAnsi"/>
          <w:lang w:eastAsia="tr-TR"/>
        </w:rPr>
        <w:t>,</w:t>
      </w:r>
      <w:proofErr w:type="gramEnd"/>
      <w:r w:rsidRPr="001B4A8A">
        <w:rPr>
          <w:rFonts w:eastAsia="Times New Roman" w:cstheme="minorHAnsi"/>
          <w:lang w:eastAsia="tr-TR"/>
        </w:rPr>
        <w:t xml:space="preserve"> ne ithal yasağını ve ne dahilde </w:t>
      </w:r>
      <w:proofErr w:type="spellStart"/>
      <w:r w:rsidRPr="001B4A8A">
        <w:rPr>
          <w:rFonts w:eastAsia="Times New Roman" w:cstheme="minorHAnsi"/>
          <w:lang w:eastAsia="tr-TR"/>
        </w:rPr>
        <w:t>elkoymayı</w:t>
      </w:r>
      <w:proofErr w:type="spellEnd"/>
      <w:r w:rsidRPr="001B4A8A">
        <w:rPr>
          <w:rFonts w:eastAsia="Times New Roman" w:cstheme="minorHAnsi"/>
          <w:lang w:eastAsia="tr-TR"/>
        </w:rPr>
        <w:t xml:space="preserve"> uygun bulmuyorsa bu kanuni mevzuatın ona göre değiştirilmesini </w:t>
      </w:r>
      <w:proofErr w:type="spellStart"/>
      <w:r w:rsidRPr="001B4A8A">
        <w:rPr>
          <w:rFonts w:eastAsia="Times New Roman" w:cstheme="minorHAnsi"/>
          <w:lang w:eastAsia="tr-TR"/>
        </w:rPr>
        <w:t>bekliyerek</w:t>
      </w:r>
      <w:proofErr w:type="spellEnd"/>
      <w:r w:rsidRPr="001B4A8A">
        <w:rPr>
          <w:rFonts w:eastAsia="Times New Roman" w:cstheme="minorHAnsi"/>
          <w:lang w:eastAsia="tr-TR"/>
        </w:rPr>
        <w:t>, bu tedbirler yerine bu gibi hallerde kanunun ülke vatandaşlarına tanıdığı dava yolları ve ta</w:t>
      </w:r>
      <w:r w:rsidRPr="001B4A8A">
        <w:rPr>
          <w:rFonts w:eastAsia="Times New Roman" w:cstheme="minorHAnsi"/>
          <w:lang w:eastAsia="tr-TR"/>
        </w:rPr>
        <w:softHyphen/>
        <w:t>kip vasıtaları yer alacaktır.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10</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Önceki maddenin hükümleri, ürünün mahreci veya müstah</w:t>
      </w:r>
      <w:r w:rsidRPr="001B4A8A">
        <w:rPr>
          <w:rFonts w:eastAsia="Times New Roman" w:cstheme="minorHAnsi"/>
          <w:lang w:eastAsia="tr-TR"/>
        </w:rPr>
        <w:softHyphen/>
        <w:t>silin, imalatçının veya tacirin kimliği noktasından doğrudan doğruya veya dolaysız işaret kullanılması halinde tatbik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Her halde bu ürünün üretilmesi, imali veya ticareti ile uğ</w:t>
      </w:r>
      <w:r w:rsidRPr="001B4A8A">
        <w:rPr>
          <w:rFonts w:eastAsia="Times New Roman" w:cstheme="minorHAnsi"/>
          <w:lang w:eastAsia="tr-TR"/>
        </w:rPr>
        <w:softHyphen/>
        <w:t xml:space="preserve">raşan ve gerek sahte mahreç yeri olarak gösterilen </w:t>
      </w:r>
      <w:proofErr w:type="gramStart"/>
      <w:r w:rsidRPr="001B4A8A">
        <w:rPr>
          <w:rFonts w:eastAsia="Times New Roman" w:cstheme="minorHAnsi"/>
          <w:lang w:eastAsia="tr-TR"/>
        </w:rPr>
        <w:t>mahalde,</w:t>
      </w:r>
      <w:proofErr w:type="gramEnd"/>
      <w:r w:rsidRPr="001B4A8A">
        <w:rPr>
          <w:rFonts w:eastAsia="Times New Roman" w:cstheme="minorHAnsi"/>
          <w:lang w:eastAsia="tr-TR"/>
        </w:rPr>
        <w:t xml:space="preserve"> gerek bu mahallin bulunduğu yönde, gerek sahte olarak gösterilen memlekette ve gerek sahte mahreç işaretinin kullanıldığı yerde oturan her üretici, imalatçı veya tacir ister hakiki, ister hükmi bir şahıs olsun, ilgili taraf olarak tanınacaktır.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10 (Birinci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Birlik ülkeleri, Birlik vatandaşlarına haksız rekabete karşı gerçek bir himaye sağlamaya mecburdurlar.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Sınai veya ticari konuda </w:t>
      </w:r>
      <w:proofErr w:type="spellStart"/>
      <w:r w:rsidRPr="001B4A8A">
        <w:rPr>
          <w:rFonts w:eastAsia="Times New Roman" w:cstheme="minorHAnsi"/>
          <w:lang w:eastAsia="tr-TR"/>
        </w:rPr>
        <w:t>namuskarane</w:t>
      </w:r>
      <w:proofErr w:type="spellEnd"/>
      <w:r w:rsidRPr="001B4A8A">
        <w:rPr>
          <w:rFonts w:eastAsia="Times New Roman" w:cstheme="minorHAnsi"/>
          <w:lang w:eastAsia="tr-TR"/>
        </w:rPr>
        <w:t xml:space="preserve"> örf ve adetlere aykırı her rekabet fiili, bir haksız rekabet fiilini meydana getirir.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Özellikle aşağıdakiler yasaklanacaktır: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 rakibin ticarethanesi, ürünleri veya sınai veya ticari faa</w:t>
      </w:r>
      <w:r w:rsidRPr="001B4A8A">
        <w:rPr>
          <w:rFonts w:eastAsia="Times New Roman" w:cstheme="minorHAnsi"/>
          <w:lang w:eastAsia="tr-TR"/>
        </w:rPr>
        <w:softHyphen/>
        <w:t>liyeti ile, herhangi bir vasıtaya başvurularak bir karışıklığa yer verecek bütün her türlü olaylar;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Bir rakip ticarethanesini, ürünlerini veya sınai yahut ticari faaliyetini itibardan </w:t>
      </w:r>
      <w:proofErr w:type="spellStart"/>
      <w:r w:rsidRPr="001B4A8A">
        <w:rPr>
          <w:rFonts w:eastAsia="Times New Roman" w:cstheme="minorHAnsi"/>
          <w:lang w:eastAsia="tr-TR"/>
        </w:rPr>
        <w:t>düsürecek</w:t>
      </w:r>
      <w:proofErr w:type="spellEnd"/>
      <w:r w:rsidRPr="001B4A8A">
        <w:rPr>
          <w:rFonts w:eastAsia="Times New Roman" w:cstheme="minorHAnsi"/>
          <w:lang w:eastAsia="tr-TR"/>
        </w:rPr>
        <w:t xml:space="preserve"> mahiyette olarak ticaretin icrası esna</w:t>
      </w:r>
      <w:r w:rsidRPr="001B4A8A">
        <w:rPr>
          <w:rFonts w:eastAsia="Times New Roman" w:cstheme="minorHAnsi"/>
          <w:lang w:eastAsia="tr-TR"/>
        </w:rPr>
        <w:softHyphen/>
        <w:t>sında yapılan sahte iddialar;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Eşyanın niteliği, imal usulü, vasıfları, kullanılma kabiliyeti veya miktarı üzerinde olmak üzere, ticaretin yapılışı sırasında yapılan ve halkı yanıltıcı mahiyette olan ibareler veya iddialar.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10 (İkinci Mükerrer)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1- Birliğe dahil ülkeler, 9’uncu 10’uncu ve 10’uncu mükerrer maddelerde zikredilen bütün fiil ve hareketleri, etkili bir şekilde yasak</w:t>
      </w:r>
      <w:r w:rsidRPr="001B4A8A">
        <w:rPr>
          <w:rFonts w:eastAsia="Times New Roman" w:cstheme="minorHAnsi"/>
          <w:lang w:eastAsia="tr-TR"/>
        </w:rPr>
        <w:softHyphen/>
        <w:t>lamaya yarayan kanuni müracaat yollarını diğer Birlik Ülkeleri vatan</w:t>
      </w:r>
      <w:r w:rsidRPr="001B4A8A">
        <w:rPr>
          <w:rFonts w:eastAsia="Times New Roman" w:cstheme="minorHAnsi"/>
          <w:lang w:eastAsia="tr-TR"/>
        </w:rPr>
        <w:softHyphen/>
        <w:t>daşlarına temin etmeyi taahhüt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Birlik Ülkeleri, bundan başka 9’uncu, 10’uncu ve 10’uncu mü</w:t>
      </w:r>
      <w:r w:rsidRPr="001B4A8A">
        <w:rPr>
          <w:rFonts w:eastAsia="Times New Roman" w:cstheme="minorHAnsi"/>
          <w:lang w:eastAsia="tr-TR"/>
        </w:rPr>
        <w:softHyphen/>
        <w:t>kerrer maddelerde geçen fiil ve hareketleri, yasaklanması amacıyla, ilgili sanayicileri, imalatçıları ve müstahsilleri veya tacirleri temsil eden ve varlıkları ülkeleri kanunlarına aykırı olmayan sendika ve cemi</w:t>
      </w:r>
      <w:r w:rsidRPr="001B4A8A">
        <w:rPr>
          <w:rFonts w:eastAsia="Times New Roman" w:cstheme="minorHAnsi"/>
          <w:lang w:eastAsia="tr-TR"/>
        </w:rPr>
        <w:softHyphen/>
        <w:t xml:space="preserve">yetlere himayenin talep edildiği ülke kanununun bu ülkelere ilişkin sendika ve cemiyetlere izin verdiği ölçüde, adli veya idari makamlara müracaatta bulunmalarına </w:t>
      </w:r>
      <w:proofErr w:type="gramStart"/>
      <w:r w:rsidRPr="001B4A8A">
        <w:rPr>
          <w:rFonts w:eastAsia="Times New Roman" w:cstheme="minorHAnsi"/>
          <w:lang w:eastAsia="tr-TR"/>
        </w:rPr>
        <w:t>imkan</w:t>
      </w:r>
      <w:proofErr w:type="gramEnd"/>
      <w:r w:rsidRPr="001B4A8A">
        <w:rPr>
          <w:rFonts w:eastAsia="Times New Roman" w:cstheme="minorHAnsi"/>
          <w:lang w:eastAsia="tr-TR"/>
        </w:rPr>
        <w:t xml:space="preserve"> veren tedbirleri almayı taahhüt eder</w:t>
      </w:r>
      <w:r w:rsidRPr="001B4A8A">
        <w:rPr>
          <w:rFonts w:eastAsia="Times New Roman" w:cstheme="minorHAnsi"/>
          <w:lang w:eastAsia="tr-TR"/>
        </w:rPr>
        <w:softHyphen/>
        <w:t>ler.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11</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Birlik ülkeleri, içlerinden birinin ülkesinde tertip edilmiş resmi ve resmen tanınmış Uluslararası sergilerde teşhir edilecek ma</w:t>
      </w:r>
      <w:r w:rsidRPr="001B4A8A">
        <w:rPr>
          <w:rFonts w:eastAsia="Times New Roman" w:cstheme="minorHAnsi"/>
          <w:lang w:eastAsia="tr-TR"/>
        </w:rPr>
        <w:softHyphen/>
        <w:t xml:space="preserve">muller için, </w:t>
      </w:r>
      <w:proofErr w:type="spellStart"/>
      <w:r w:rsidRPr="001B4A8A">
        <w:rPr>
          <w:rFonts w:eastAsia="Times New Roman" w:cstheme="minorHAnsi"/>
          <w:lang w:eastAsia="tr-TR"/>
        </w:rPr>
        <w:t>beratlandırılabilecek</w:t>
      </w:r>
      <w:proofErr w:type="spellEnd"/>
      <w:r w:rsidRPr="001B4A8A">
        <w:rPr>
          <w:rFonts w:eastAsia="Times New Roman" w:cstheme="minorHAnsi"/>
          <w:lang w:eastAsia="tr-TR"/>
        </w:rPr>
        <w:t xml:space="preserve"> ihtiralara, faydalı maddelere, sınai re</w:t>
      </w:r>
      <w:r w:rsidRPr="001B4A8A">
        <w:rPr>
          <w:rFonts w:eastAsia="Times New Roman" w:cstheme="minorHAnsi"/>
          <w:lang w:eastAsia="tr-TR"/>
        </w:rPr>
        <w:softHyphen/>
        <w:t>sim veya modellere, fabrika veya ticaret markalarına kendi dahili mevzuatlarına uygun olarak, geçici himaye vereceklerdir.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 geçici himaye 4’üncü maddenin sürelerini uzatmayacaktır. Sonradan rüçhan hakkının ileri sürülmesi halinde her memleket idaresi süreyi, mamulün sergiye ithali tarihinden başlatabilecektir.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Her ülke, teşhir edilen şeyin kimliğinin ve sergiye koyuluş tarihinin delili olarak zaruri göreceği doğrulayıcı belgeleri isteyebilecektir.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12</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1- Birlik ülkelerinden </w:t>
      </w:r>
      <w:proofErr w:type="spellStart"/>
      <w:r w:rsidRPr="001B4A8A">
        <w:rPr>
          <w:rFonts w:eastAsia="Times New Roman" w:cstheme="minorHAnsi"/>
          <w:lang w:eastAsia="tr-TR"/>
        </w:rPr>
        <w:t>herbiri</w:t>
      </w:r>
      <w:proofErr w:type="spellEnd"/>
      <w:r w:rsidRPr="001B4A8A">
        <w:rPr>
          <w:rFonts w:eastAsia="Times New Roman" w:cstheme="minorHAnsi"/>
          <w:lang w:eastAsia="tr-TR"/>
        </w:rPr>
        <w:t xml:space="preserve"> Sınai Mülkiyetle ilgili ayrı bir daire kurmayı, ihtira, beratlarını, faydalı modelleri, Sınai resim veya modelleri, fabrika veya ticaret markalarını halka tebliğ için bir merkezi tevdi yeri kurmayı </w:t>
      </w:r>
      <w:proofErr w:type="spellStart"/>
      <w:r w:rsidRPr="001B4A8A">
        <w:rPr>
          <w:rFonts w:eastAsia="Times New Roman" w:cstheme="minorHAnsi"/>
          <w:lang w:eastAsia="tr-TR"/>
        </w:rPr>
        <w:t>taalıhüt</w:t>
      </w:r>
      <w:proofErr w:type="spellEnd"/>
      <w:r w:rsidRPr="001B4A8A">
        <w:rPr>
          <w:rFonts w:eastAsia="Times New Roman" w:cstheme="minorHAnsi"/>
          <w:lang w:eastAsia="tr-TR"/>
        </w:rPr>
        <w:t xml:space="preserve">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 daire süreli resmi bir gazete çıkaracaktır.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Bu daire:</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Verilen beratların sahiplerinin isimlerini, </w:t>
      </w:r>
      <w:proofErr w:type="spellStart"/>
      <w:r w:rsidRPr="001B4A8A">
        <w:rPr>
          <w:rFonts w:eastAsia="Times New Roman" w:cstheme="minorHAnsi"/>
          <w:lang w:eastAsia="tr-TR"/>
        </w:rPr>
        <w:t>beratlandırılmış</w:t>
      </w:r>
      <w:proofErr w:type="spellEnd"/>
      <w:r w:rsidRPr="001B4A8A">
        <w:rPr>
          <w:rFonts w:eastAsia="Times New Roman" w:cstheme="minorHAnsi"/>
          <w:lang w:eastAsia="tr-TR"/>
        </w:rPr>
        <w:t xml:space="preserve"> ihtiraların kısa bir tanımı </w:t>
      </w:r>
      <w:proofErr w:type="gramStart"/>
      <w:r w:rsidRPr="001B4A8A">
        <w:rPr>
          <w:rFonts w:eastAsia="Times New Roman" w:cstheme="minorHAnsi"/>
          <w:lang w:eastAsia="tr-TR"/>
        </w:rPr>
        <w:t>ile beraber</w:t>
      </w:r>
      <w:proofErr w:type="gramEnd"/>
      <w:r w:rsidRPr="001B4A8A">
        <w:rPr>
          <w:rFonts w:eastAsia="Times New Roman" w:cstheme="minorHAnsi"/>
          <w:lang w:eastAsia="tr-TR"/>
        </w:rPr>
        <w:t>;</w:t>
      </w:r>
      <w:r w:rsidR="00182813">
        <w:rPr>
          <w:rFonts w:eastAsia="Times New Roman" w:cstheme="minorHAnsi"/>
          <w:lang w:eastAsia="tr-TR"/>
        </w:rPr>
        <w:t xml:space="preserve"> </w:t>
      </w:r>
      <w:r w:rsidRPr="001B4A8A">
        <w:rPr>
          <w:rFonts w:eastAsia="Times New Roman" w:cstheme="minorHAnsi"/>
          <w:lang w:eastAsia="tr-TR"/>
        </w:rPr>
        <w:t>Tescil edilmiş markaların örneklerini düzenli bir şekilde neş</w:t>
      </w:r>
      <w:r w:rsidRPr="001B4A8A">
        <w:rPr>
          <w:rFonts w:eastAsia="Times New Roman" w:cstheme="minorHAnsi"/>
          <w:lang w:eastAsia="tr-TR"/>
        </w:rPr>
        <w:softHyphen/>
        <w:t>redecektir.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13 (Birliğin Kurulu)</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a. 13-17’nci maddeler gereğince Birliğin, birliğe bağlı ülke</w:t>
      </w:r>
      <w:r w:rsidRPr="001B4A8A">
        <w:rPr>
          <w:rFonts w:eastAsia="Times New Roman" w:cstheme="minorHAnsi"/>
          <w:lang w:eastAsia="tr-TR"/>
        </w:rPr>
        <w:softHyphen/>
        <w:t>lerden müteşekkil bir kurulu vardır.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Her ülkenin hükümeti bir delege ile temsil edilir. Bu temsilci yanında yedek uzman ve danışmanlar bulundurabilir.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Her delegenin masrafları kendisini tayin eden hükümetçe karşı</w:t>
      </w:r>
      <w:r w:rsidRPr="001B4A8A">
        <w:rPr>
          <w:rFonts w:eastAsia="Times New Roman" w:cstheme="minorHAnsi"/>
          <w:lang w:eastAsia="tr-TR"/>
        </w:rPr>
        <w:softHyphen/>
        <w:t>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a. Kurul şunları yapar: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 Bu konvansiyonun tatbiki birliğin gelişmesi ve ayakta kalma</w:t>
      </w:r>
      <w:r w:rsidRPr="001B4A8A">
        <w:rPr>
          <w:rFonts w:eastAsia="Times New Roman" w:cstheme="minorHAnsi"/>
          <w:lang w:eastAsia="tr-TR"/>
        </w:rPr>
        <w:softHyphen/>
        <w:t>sıyla ilgili tüm sorunları inceler.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II) Fikri Mülkiyet Dünya Örgütünü (aşağıda örgüt denilmiştir) meydana getiren sözleşmede öngörülen Fikri Mülkiyetin Uluslararası Bürosu’na, (aşağıda Uluslararası Büro denilmiştir) 13-17. maddeler gere</w:t>
      </w:r>
      <w:r w:rsidRPr="001B4A8A">
        <w:rPr>
          <w:rFonts w:eastAsia="Times New Roman" w:cstheme="minorHAnsi"/>
          <w:lang w:eastAsia="tr-TR"/>
        </w:rPr>
        <w:softHyphen/>
      </w:r>
      <w:proofErr w:type="gramStart"/>
      <w:r w:rsidRPr="001B4A8A">
        <w:rPr>
          <w:rFonts w:eastAsia="Times New Roman" w:cstheme="minorHAnsi"/>
          <w:lang w:eastAsia="tr-TR"/>
        </w:rPr>
        <w:lastRenderedPageBreak/>
        <w:t>ğince</w:t>
      </w:r>
      <w:proofErr w:type="gramEnd"/>
      <w:r w:rsidRPr="001B4A8A">
        <w:rPr>
          <w:rFonts w:eastAsia="Times New Roman" w:cstheme="minorHAnsi"/>
          <w:lang w:eastAsia="tr-TR"/>
        </w:rPr>
        <w:t xml:space="preserve">, birliğe bağlı bulunmayan ülkelerin </w:t>
      </w:r>
      <w:proofErr w:type="spellStart"/>
      <w:r w:rsidRPr="001B4A8A">
        <w:rPr>
          <w:rFonts w:eastAsia="Times New Roman" w:cstheme="minorHAnsi"/>
          <w:lang w:eastAsia="tr-TR"/>
        </w:rPr>
        <w:t>müşahade-leri</w:t>
      </w:r>
      <w:proofErr w:type="spellEnd"/>
      <w:r w:rsidRPr="001B4A8A">
        <w:rPr>
          <w:rFonts w:eastAsia="Times New Roman" w:cstheme="minorHAnsi"/>
          <w:lang w:eastAsia="tr-TR"/>
        </w:rPr>
        <w:t xml:space="preserve"> de nazarı dikkate alınarak değişiklik konferanslarının hazırlanmasıyla ilgili direktifler ve</w:t>
      </w:r>
      <w:r w:rsidRPr="001B4A8A">
        <w:rPr>
          <w:rFonts w:eastAsia="Times New Roman" w:cstheme="minorHAnsi"/>
          <w:lang w:eastAsia="tr-TR"/>
        </w:rPr>
        <w:softHyphen/>
        <w:t>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III) Birlikle ilgili olarak örgüt Genel Müdürünün çalışmalarını ve raporlarını inceler ve onaylar. Birliğin yetki sorunlarıyla ilgili faydalı bütün direktifleri ona verir.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IV) Kurulun icra komitesi üyelerini seçer.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V) Kendi icra komitesinin çalışmalarını, raporlarını inceler ve onaylar ona direktifler verir.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VI) Program kararlaştırır, Birliğin üç yıl süreli bütçesini kabul eder ve mali yıl sonu bütçe hesaplarını onaylar.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VII) Birliğin mali yönetmeliğini kabul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VIII) Birliğin hedeflerinin gerçekleşmesine yararlı saydığı çalış</w:t>
      </w:r>
      <w:r w:rsidRPr="001B4A8A">
        <w:rPr>
          <w:rFonts w:eastAsia="Times New Roman" w:cstheme="minorHAnsi"/>
          <w:lang w:eastAsia="tr-TR"/>
        </w:rPr>
        <w:softHyphen/>
        <w:t>ma grupları ve uzmanlar komitesini kurar.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IX) Birliğe üye olmayan ülkelerin </w:t>
      </w:r>
      <w:proofErr w:type="spellStart"/>
      <w:r w:rsidRPr="001B4A8A">
        <w:rPr>
          <w:rFonts w:eastAsia="Times New Roman" w:cstheme="minorHAnsi"/>
          <w:lang w:eastAsia="tr-TR"/>
        </w:rPr>
        <w:t>hiikümetlerarası</w:t>
      </w:r>
      <w:proofErr w:type="spellEnd"/>
      <w:r w:rsidRPr="001B4A8A">
        <w:rPr>
          <w:rFonts w:eastAsia="Times New Roman" w:cstheme="minorHAnsi"/>
          <w:lang w:eastAsia="tr-TR"/>
        </w:rPr>
        <w:t xml:space="preserve"> olan örgütle</w:t>
      </w:r>
      <w:r w:rsidRPr="001B4A8A">
        <w:rPr>
          <w:rFonts w:eastAsia="Times New Roman" w:cstheme="minorHAnsi"/>
          <w:lang w:eastAsia="tr-TR"/>
        </w:rPr>
        <w:softHyphen/>
        <w:t xml:space="preserve">rin ve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olmayan uluslararası örgütlerin hangilerinin Bir</w:t>
      </w:r>
      <w:r w:rsidRPr="001B4A8A">
        <w:rPr>
          <w:rFonts w:eastAsia="Times New Roman" w:cstheme="minorHAnsi"/>
          <w:lang w:eastAsia="tr-TR"/>
        </w:rPr>
        <w:softHyphen/>
        <w:t xml:space="preserve">liğin toplantılarına gözlemci </w:t>
      </w:r>
      <w:proofErr w:type="spellStart"/>
      <w:r w:rsidRPr="001B4A8A">
        <w:rPr>
          <w:rFonts w:eastAsia="Times New Roman" w:cstheme="minorHAnsi"/>
          <w:lang w:eastAsia="tr-TR"/>
        </w:rPr>
        <w:t>sıfatiyle</w:t>
      </w:r>
      <w:proofErr w:type="spellEnd"/>
      <w:r w:rsidRPr="001B4A8A">
        <w:rPr>
          <w:rFonts w:eastAsia="Times New Roman" w:cstheme="minorHAnsi"/>
          <w:lang w:eastAsia="tr-TR"/>
        </w:rPr>
        <w:t xml:space="preserve"> katılabileceğine karar verir.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X) </w:t>
      </w:r>
      <w:proofErr w:type="gramStart"/>
      <w:r w:rsidRPr="001B4A8A">
        <w:rPr>
          <w:rFonts w:eastAsia="Times New Roman" w:cstheme="minorHAnsi"/>
          <w:lang w:eastAsia="tr-TR"/>
        </w:rPr>
        <w:t>13 den</w:t>
      </w:r>
      <w:proofErr w:type="gramEnd"/>
      <w:r w:rsidRPr="001B4A8A">
        <w:rPr>
          <w:rFonts w:eastAsia="Times New Roman" w:cstheme="minorHAnsi"/>
          <w:lang w:eastAsia="tr-TR"/>
        </w:rPr>
        <w:t xml:space="preserve"> 17 ye kadar olan maddelerin değişikliklerini kabul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XI) Birliğin hedeflerine ulaşması için uygun olan diğer her türlü girişimde bulunur.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XII) Bu antlaşmadan doğan diğer her türlü görevleri yerine geti</w:t>
      </w:r>
      <w:r w:rsidRPr="001B4A8A">
        <w:rPr>
          <w:rFonts w:eastAsia="Times New Roman" w:cstheme="minorHAnsi"/>
          <w:lang w:eastAsia="tr-TR"/>
        </w:rPr>
        <w:softHyphen/>
        <w:t>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XIII) Kendisinin kabulü </w:t>
      </w:r>
      <w:proofErr w:type="spellStart"/>
      <w:r w:rsidRPr="001B4A8A">
        <w:rPr>
          <w:rFonts w:eastAsia="Times New Roman" w:cstheme="minorHAnsi"/>
          <w:lang w:eastAsia="tr-TR"/>
        </w:rPr>
        <w:t>kaydıyle</w:t>
      </w:r>
      <w:proofErr w:type="spellEnd"/>
      <w:r w:rsidRPr="001B4A8A">
        <w:rPr>
          <w:rFonts w:eastAsia="Times New Roman" w:cstheme="minorHAnsi"/>
          <w:lang w:eastAsia="tr-TR"/>
        </w:rPr>
        <w:t xml:space="preserve"> örgütü kuran antlaşmanın ken</w:t>
      </w:r>
      <w:r w:rsidRPr="001B4A8A">
        <w:rPr>
          <w:rFonts w:eastAsia="Times New Roman" w:cstheme="minorHAnsi"/>
          <w:lang w:eastAsia="tr-TR"/>
        </w:rPr>
        <w:softHyphen/>
        <w:t>disine tanıdığı hakları kullanır.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Örgüt koordinasyon komitesinin mütalaasını aldıktan sonra, örgüt tarafından idare olunan diğer birlikleri de ilgilendiren sorunları ka</w:t>
      </w:r>
      <w:r w:rsidRPr="001B4A8A">
        <w:rPr>
          <w:rFonts w:eastAsia="Times New Roman" w:cstheme="minorHAnsi"/>
          <w:lang w:eastAsia="tr-TR"/>
        </w:rPr>
        <w:softHyphen/>
        <w:t>rara bağlar.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a. Aşağıdaki (b) paragrafının hükümleri saklı kalmak </w:t>
      </w:r>
      <w:proofErr w:type="spellStart"/>
      <w:r w:rsidRPr="001B4A8A">
        <w:rPr>
          <w:rFonts w:eastAsia="Times New Roman" w:cstheme="minorHAnsi"/>
          <w:lang w:eastAsia="tr-TR"/>
        </w:rPr>
        <w:t>şartiyle</w:t>
      </w:r>
      <w:proofErr w:type="spellEnd"/>
      <w:r w:rsidRPr="001B4A8A">
        <w:rPr>
          <w:rFonts w:eastAsia="Times New Roman" w:cstheme="minorHAnsi"/>
          <w:lang w:eastAsia="tr-TR"/>
        </w:rPr>
        <w:t xml:space="preserve"> bir delege sadece bir ülkeyi temsil edebilir.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12. maddede öngörülen ve </w:t>
      </w:r>
      <w:proofErr w:type="spellStart"/>
      <w:r w:rsidRPr="001B4A8A">
        <w:rPr>
          <w:rFonts w:eastAsia="Times New Roman" w:cstheme="minorHAnsi"/>
          <w:lang w:eastAsia="tr-TR"/>
        </w:rPr>
        <w:t>herbirisi</w:t>
      </w:r>
      <w:proofErr w:type="spellEnd"/>
      <w:r w:rsidRPr="001B4A8A">
        <w:rPr>
          <w:rFonts w:eastAsia="Times New Roman" w:cstheme="minorHAnsi"/>
          <w:lang w:eastAsia="tr-TR"/>
        </w:rPr>
        <w:t xml:space="preserve"> özel milli bir Sınai Mülkiyet Ofisi olan ve özel bir antlaşma gereğince müşterek bir ofis nezdinde grup</w:t>
      </w:r>
      <w:r w:rsidRPr="001B4A8A">
        <w:rPr>
          <w:rFonts w:eastAsia="Times New Roman" w:cstheme="minorHAnsi"/>
          <w:lang w:eastAsia="tr-TR"/>
        </w:rPr>
        <w:softHyphen/>
        <w:t>laşmış Birliğe üye ülkeler müzakere sırasında bu ofislerden birisi tarafın</w:t>
      </w:r>
      <w:r w:rsidRPr="001B4A8A">
        <w:rPr>
          <w:rFonts w:eastAsia="Times New Roman" w:cstheme="minorHAnsi"/>
          <w:lang w:eastAsia="tr-TR"/>
        </w:rPr>
        <w:softHyphen/>
        <w:t>dan temsil edilebilirler.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a. Kurula üye her ülke tek bir oy kullanır.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Kurul üyesi ülkelerin yarısı görüşme nisabını teşkil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Yukarıdaki (b) paragrafının hükümlerine rağmen beraber, bir toplantıda, temsil edilen ülkelerin sayısı yarıdan az fakat, kurul üyesi ülkelerin üçte birine eşit veya üçte birinden fazla ise kurul kararlar ala</w:t>
      </w:r>
      <w:r w:rsidRPr="001B4A8A">
        <w:rPr>
          <w:rFonts w:eastAsia="Times New Roman" w:cstheme="minorHAnsi"/>
          <w:lang w:eastAsia="tr-TR"/>
        </w:rPr>
        <w:softHyphen/>
        <w:t>bilir. Bununla beraber, kurulun kararları, usulünü ilgilendiren kararla</w:t>
      </w:r>
      <w:r w:rsidRPr="001B4A8A">
        <w:rPr>
          <w:rFonts w:eastAsia="Times New Roman" w:cstheme="minorHAnsi"/>
          <w:lang w:eastAsia="tr-TR"/>
        </w:rPr>
        <w:softHyphen/>
        <w:t>rın haricinde, aşağıda önerilen şartlar yerine getirildiği zaman ancak ic</w:t>
      </w:r>
      <w:r w:rsidRPr="001B4A8A">
        <w:rPr>
          <w:rFonts w:eastAsia="Times New Roman" w:cstheme="minorHAnsi"/>
          <w:lang w:eastAsia="tr-TR"/>
        </w:rPr>
        <w:softHyphen/>
        <w:t xml:space="preserve">raya konulabilir. Uluslararası Büro </w:t>
      </w:r>
      <w:proofErr w:type="spellStart"/>
      <w:r w:rsidRPr="001B4A8A">
        <w:rPr>
          <w:rFonts w:eastAsia="Times New Roman" w:cstheme="minorHAnsi"/>
          <w:lang w:eastAsia="tr-TR"/>
        </w:rPr>
        <w:t>sözkonusu</w:t>
      </w:r>
      <w:proofErr w:type="spellEnd"/>
      <w:r w:rsidRPr="001B4A8A">
        <w:rPr>
          <w:rFonts w:eastAsia="Times New Roman" w:cstheme="minorHAnsi"/>
          <w:lang w:eastAsia="tr-TR"/>
        </w:rPr>
        <w:t xml:space="preserve"> kararı, tebliğ tarihinden itibaren üç aylık bir süre içinde oylarını veya çekimserliklerini yazılı ola</w:t>
      </w:r>
      <w:r w:rsidRPr="001B4A8A">
        <w:rPr>
          <w:rFonts w:eastAsia="Times New Roman" w:cstheme="minorHAnsi"/>
          <w:lang w:eastAsia="tr-TR"/>
        </w:rPr>
        <w:softHyphen/>
        <w:t xml:space="preserve">rak ifade etmeleri için, temsil edilmemiş olan kurul üyesi ülkelere tebliğ eder. Bu sürenin sonunda oyunu veya çekimserliğini bu şekilde ifade eden ülkelerin sayısı toplantı sırasında nisabın elde edilmesi için </w:t>
      </w:r>
      <w:proofErr w:type="gramStart"/>
      <w:r w:rsidRPr="001B4A8A">
        <w:rPr>
          <w:rFonts w:eastAsia="Times New Roman" w:cstheme="minorHAnsi"/>
          <w:lang w:eastAsia="tr-TR"/>
        </w:rPr>
        <w:lastRenderedPageBreak/>
        <w:t>çağrıya</w:t>
      </w:r>
      <w:proofErr w:type="gramEnd"/>
      <w:r w:rsidRPr="001B4A8A">
        <w:rPr>
          <w:rFonts w:eastAsia="Times New Roman" w:cstheme="minorHAnsi"/>
          <w:lang w:eastAsia="tr-TR"/>
        </w:rPr>
        <w:t xml:space="preserve"> uy</w:t>
      </w:r>
      <w:r w:rsidRPr="001B4A8A">
        <w:rPr>
          <w:rFonts w:eastAsia="Times New Roman" w:cstheme="minorHAnsi"/>
          <w:lang w:eastAsia="tr-TR"/>
        </w:rPr>
        <w:softHyphen/>
        <w:t xml:space="preserve">mayan ülkelerin sayısına en azından eşitse söz konusu kararlar icraya konulur, </w:t>
      </w:r>
      <w:proofErr w:type="spellStart"/>
      <w:r w:rsidRPr="001B4A8A">
        <w:rPr>
          <w:rFonts w:eastAsia="Times New Roman" w:cstheme="minorHAnsi"/>
          <w:lang w:eastAsia="tr-TR"/>
        </w:rPr>
        <w:t>yeterki</w:t>
      </w:r>
      <w:proofErr w:type="spellEnd"/>
      <w:r w:rsidRPr="001B4A8A">
        <w:rPr>
          <w:rFonts w:eastAsia="Times New Roman" w:cstheme="minorHAnsi"/>
          <w:lang w:eastAsia="tr-TR"/>
        </w:rPr>
        <w:t xml:space="preserve"> aynı zamanda gerekli ekseriyet elde edilmiş olsun.</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17’nci maddenin 2’nci paragrafının hükümleri saklı kalmak kay-</w:t>
      </w:r>
      <w:proofErr w:type="spellStart"/>
      <w:r w:rsidRPr="001B4A8A">
        <w:rPr>
          <w:rFonts w:eastAsia="Times New Roman" w:cstheme="minorHAnsi"/>
          <w:lang w:eastAsia="tr-TR"/>
        </w:rPr>
        <w:t>diyle</w:t>
      </w:r>
      <w:proofErr w:type="spellEnd"/>
      <w:r w:rsidRPr="001B4A8A">
        <w:rPr>
          <w:rFonts w:eastAsia="Times New Roman" w:cstheme="minorHAnsi"/>
          <w:lang w:eastAsia="tr-TR"/>
        </w:rPr>
        <w:t xml:space="preserve"> kurul kararları kullanılan oyların üçte iki çoğunluğuyla alınır.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Çekimserlik, oy kabul edilmez.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a. Aşağıdaki (b) paragrafı hükümleri saklı kalmak kaydıyla bir delege sadece tek bir ülke adına oy kullanabilir.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 paragrafında öngörülen Birlik üyesi ülkeler genellikle kurul olağan toplantılarında heyetleriyle temsil edilmek için teşebbüs ederler.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Bununla beraber istisnai sebeplerle sözü geçen devletlerden birisi kendi milli delegesiyle temsil edilemezse, bir delegasyonun sadece bir dev</w:t>
      </w:r>
      <w:r w:rsidRPr="001B4A8A">
        <w:rPr>
          <w:rFonts w:eastAsia="Times New Roman" w:cstheme="minorHAnsi"/>
          <w:lang w:eastAsia="tr-TR"/>
        </w:rPr>
        <w:softHyphen/>
        <w:t>let adına oy kullanabilmesi yetkisi olduğundan, bu ülkelerden birisinin delegesine kendi adına oy kullanması için vekalet verebilir.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Bu konuyla ilgili her vekalet Devlet Başkanı veya onun yetkili kıldığı Bakan tarafından imza edilmiş bir antlaşmayı gerektirir.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6- Kurula üye olmayan Birlik üyesi ülkeler toplantılarda gözlem</w:t>
      </w:r>
      <w:r w:rsidRPr="001B4A8A">
        <w:rPr>
          <w:rFonts w:eastAsia="Times New Roman" w:cstheme="minorHAnsi"/>
          <w:lang w:eastAsia="tr-TR"/>
        </w:rPr>
        <w:softHyphen/>
        <w:t xml:space="preserve">ci </w:t>
      </w:r>
      <w:proofErr w:type="spellStart"/>
      <w:r w:rsidRPr="001B4A8A">
        <w:rPr>
          <w:rFonts w:eastAsia="Times New Roman" w:cstheme="minorHAnsi"/>
          <w:lang w:eastAsia="tr-TR"/>
        </w:rPr>
        <w:t>sıfatiyle</w:t>
      </w:r>
      <w:proofErr w:type="spellEnd"/>
      <w:r w:rsidRPr="001B4A8A">
        <w:rPr>
          <w:rFonts w:eastAsia="Times New Roman" w:cstheme="minorHAnsi"/>
          <w:lang w:eastAsia="tr-TR"/>
        </w:rPr>
        <w:t xml:space="preserve"> bulunurlar.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7- a. Kurul, Genel Müdürün çağrısı üzerine, istisnai haller hariç örgüt Genel Kurulunun aynı döneminde ve aynı yerinde üç senede bir ola</w:t>
      </w:r>
      <w:r w:rsidRPr="001B4A8A">
        <w:rPr>
          <w:rFonts w:eastAsia="Times New Roman" w:cstheme="minorHAnsi"/>
          <w:lang w:eastAsia="tr-TR"/>
        </w:rPr>
        <w:softHyphen/>
        <w:t>ğan olarak toplanır.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Kurul, İcra Komitesinin veya kurul üyesi ülkelerin dörtte biri</w:t>
      </w:r>
      <w:r w:rsidRPr="001B4A8A">
        <w:rPr>
          <w:rFonts w:eastAsia="Times New Roman" w:cstheme="minorHAnsi"/>
          <w:lang w:eastAsia="tr-TR"/>
        </w:rPr>
        <w:softHyphen/>
        <w:t>nin isteği üzerine Genel Müdür tarafından gönderilen çağrı üzerine ola</w:t>
      </w:r>
      <w:r w:rsidRPr="001B4A8A">
        <w:rPr>
          <w:rFonts w:eastAsia="Times New Roman" w:cstheme="minorHAnsi"/>
          <w:lang w:eastAsia="tr-TR"/>
        </w:rPr>
        <w:softHyphen/>
        <w:t>ğanüstü olarak toplanır.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8- Kurul, iç yönetmeliğini onar.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b/>
          <w:bCs/>
          <w:lang w:eastAsia="tr-TR"/>
        </w:rPr>
        <w:t>Madde 14 (İcra Komitesi)</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Kurulun bir icra komitesi vardır.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a. İcra Komitesi, kurul üyesi memleketler arasından kurulca seçilmiş memleketlerden meydana gelir. Bundan başka, örgüt merkezinin siyasi sınırları içinde bulunan ülke, 16’ncı maddenin 7’nci paragrafının b bendi hükümleri saklı kalmak </w:t>
      </w:r>
      <w:proofErr w:type="spellStart"/>
      <w:r w:rsidRPr="001B4A8A">
        <w:rPr>
          <w:rFonts w:eastAsia="Times New Roman" w:cstheme="minorHAnsi"/>
          <w:lang w:eastAsia="tr-TR"/>
        </w:rPr>
        <w:t>kaydiyle</w:t>
      </w:r>
      <w:proofErr w:type="spellEnd"/>
      <w:r w:rsidRPr="001B4A8A">
        <w:rPr>
          <w:rFonts w:eastAsia="Times New Roman" w:cstheme="minorHAnsi"/>
          <w:lang w:eastAsia="tr-TR"/>
        </w:rPr>
        <w:t>, komitede resen bir oy hakkına sahiptir.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İcra komitesine üye her ülkenin hükümeti yedek </w:t>
      </w:r>
      <w:proofErr w:type="gramStart"/>
      <w:r w:rsidRPr="001B4A8A">
        <w:rPr>
          <w:rFonts w:eastAsia="Times New Roman" w:cstheme="minorHAnsi"/>
          <w:lang w:eastAsia="tr-TR"/>
        </w:rPr>
        <w:t>eksper</w:t>
      </w:r>
      <w:proofErr w:type="gramEnd"/>
      <w:r w:rsidRPr="001B4A8A">
        <w:rPr>
          <w:rFonts w:eastAsia="Times New Roman" w:cstheme="minorHAnsi"/>
          <w:lang w:eastAsia="tr-TR"/>
        </w:rPr>
        <w:t xml:space="preserve"> ve da</w:t>
      </w:r>
      <w:r w:rsidRPr="001B4A8A">
        <w:rPr>
          <w:rFonts w:eastAsia="Times New Roman" w:cstheme="minorHAnsi"/>
          <w:lang w:eastAsia="tr-TR"/>
        </w:rPr>
        <w:softHyphen/>
        <w:t>nışman bulundurabilen bir delege tarafından temsil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Her delegenin masrafları kendisini tayin eden hükümet tarafın</w:t>
      </w:r>
      <w:r w:rsidRPr="001B4A8A">
        <w:rPr>
          <w:rFonts w:eastAsia="Times New Roman" w:cstheme="minorHAnsi"/>
          <w:lang w:eastAsia="tr-TR"/>
        </w:rPr>
        <w:softHyphen/>
        <w:t>dan karşılanır.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İcra Komitesine üye memleketlerin sayısı kurul üyesi memle</w:t>
      </w:r>
      <w:r w:rsidRPr="001B4A8A">
        <w:rPr>
          <w:rFonts w:eastAsia="Times New Roman" w:cstheme="minorHAnsi"/>
          <w:lang w:eastAsia="tr-TR"/>
        </w:rPr>
        <w:softHyphen/>
        <w:t>ketlerin sayısının dörtte birine tekabül eder. Bu komitenin üye sayısının hesaplanmasında dörde bölünme sonucu geriye kalan artık sayı hesaba katılmaz.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Kurul, İcra Komitesi üyelerinin seçimi sırasında, İcra Komite</w:t>
      </w:r>
      <w:r w:rsidRPr="001B4A8A">
        <w:rPr>
          <w:rFonts w:eastAsia="Times New Roman" w:cstheme="minorHAnsi"/>
          <w:lang w:eastAsia="tr-TR"/>
        </w:rPr>
        <w:softHyphen/>
        <w:t>sini meydana getiren memleketler arasında bulunan birlikle ilgili olarak kurulmuş özel antlaşmalara dahil bütün ülkeler için zaruri ve hakkani</w:t>
      </w:r>
      <w:r w:rsidRPr="001B4A8A">
        <w:rPr>
          <w:rFonts w:eastAsia="Times New Roman" w:cstheme="minorHAnsi"/>
          <w:lang w:eastAsia="tr-TR"/>
        </w:rPr>
        <w:softHyphen/>
        <w:t>yete dayalı coğrafi bir ayırımı hesaba katar.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5- a. İcra Komitesi üyeleri meclisin toplantı dönemi bitişini mü</w:t>
      </w:r>
      <w:r w:rsidRPr="001B4A8A">
        <w:rPr>
          <w:rFonts w:eastAsia="Times New Roman" w:cstheme="minorHAnsi"/>
          <w:lang w:eastAsia="tr-TR"/>
        </w:rPr>
        <w:softHyphen/>
        <w:t>teakip, olağan toplantı süresi sonuna kadar görevde kalırlar.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İcra Komitesi üyeleri kendi aralarında en az üçte ikilik bir sı</w:t>
      </w:r>
      <w:r w:rsidRPr="001B4A8A">
        <w:rPr>
          <w:rFonts w:eastAsia="Times New Roman" w:cstheme="minorHAnsi"/>
          <w:lang w:eastAsia="tr-TR"/>
        </w:rPr>
        <w:softHyphen/>
        <w:t xml:space="preserve">nırı aşmamak </w:t>
      </w:r>
      <w:proofErr w:type="spellStart"/>
      <w:r w:rsidRPr="001B4A8A">
        <w:rPr>
          <w:rFonts w:eastAsia="Times New Roman" w:cstheme="minorHAnsi"/>
          <w:lang w:eastAsia="tr-TR"/>
        </w:rPr>
        <w:t>kaydiyle</w:t>
      </w:r>
      <w:proofErr w:type="spellEnd"/>
      <w:r w:rsidRPr="001B4A8A">
        <w:rPr>
          <w:rFonts w:eastAsia="Times New Roman" w:cstheme="minorHAnsi"/>
          <w:lang w:eastAsia="tr-TR"/>
        </w:rPr>
        <w:t xml:space="preserve"> yeniden seçilirler.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Kurul İcra Komitesi üyelerinin yeniden seçilmesini ve seçim şe</w:t>
      </w:r>
      <w:r w:rsidRPr="001B4A8A">
        <w:rPr>
          <w:rFonts w:eastAsia="Times New Roman" w:cstheme="minorHAnsi"/>
          <w:lang w:eastAsia="tr-TR"/>
        </w:rPr>
        <w:softHyphen/>
        <w:t>killerini düzenler.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6- a. İcra Komitesi şunları yapar: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 Kurulun gündem tasarısını hazırlar.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II) Genel Müdür tarafından hazırlanan birliğin üç yıllık bütçe ve program </w:t>
      </w:r>
      <w:proofErr w:type="spellStart"/>
      <w:r w:rsidRPr="001B4A8A">
        <w:rPr>
          <w:rFonts w:eastAsia="Times New Roman" w:cstheme="minorHAnsi"/>
          <w:lang w:eastAsia="tr-TR"/>
        </w:rPr>
        <w:t>tasarılariyle</w:t>
      </w:r>
      <w:proofErr w:type="spellEnd"/>
      <w:r w:rsidRPr="001B4A8A">
        <w:rPr>
          <w:rFonts w:eastAsia="Times New Roman" w:cstheme="minorHAnsi"/>
          <w:lang w:eastAsia="tr-TR"/>
        </w:rPr>
        <w:t xml:space="preserve"> ilgili teklifleri kurula sunar.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III) Üç yıllık bütçe ve program sınırı (limiti) içinde Genel Mü</w:t>
      </w:r>
      <w:r w:rsidRPr="001B4A8A">
        <w:rPr>
          <w:rFonts w:eastAsia="Times New Roman" w:cstheme="minorHAnsi"/>
          <w:lang w:eastAsia="tr-TR"/>
        </w:rPr>
        <w:softHyphen/>
        <w:t xml:space="preserve">dür tarafından hazırlanan yıllık bütçe ve </w:t>
      </w:r>
      <w:proofErr w:type="gramStart"/>
      <w:r w:rsidRPr="001B4A8A">
        <w:rPr>
          <w:rFonts w:eastAsia="Times New Roman" w:cstheme="minorHAnsi"/>
          <w:lang w:eastAsia="tr-TR"/>
        </w:rPr>
        <w:t>program</w:t>
      </w:r>
      <w:proofErr w:type="gramEnd"/>
      <w:r w:rsidRPr="001B4A8A">
        <w:rPr>
          <w:rFonts w:eastAsia="Times New Roman" w:cstheme="minorHAnsi"/>
          <w:lang w:eastAsia="tr-TR"/>
        </w:rPr>
        <w:t xml:space="preserve"> hakkında mütalaada bulunur.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IV) Hesapların denetiminin yıllık raporlarını ve genel müdürün süreli raporlarını açıklamalarla birlikte kurula sunar.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V) Söz konusu Kurulun olağan iki toplantısı arasında ortaya çıkan durumu hesaba katarak ve kurulun kararlarına uygun olarak Genel Müdür tarafından Birliğin programının yapılması </w:t>
      </w:r>
      <w:proofErr w:type="spellStart"/>
      <w:r w:rsidRPr="001B4A8A">
        <w:rPr>
          <w:rFonts w:eastAsia="Times New Roman" w:cstheme="minorHAnsi"/>
          <w:lang w:eastAsia="tr-TR"/>
        </w:rPr>
        <w:t>amaciyle</w:t>
      </w:r>
      <w:proofErr w:type="spellEnd"/>
      <w:r w:rsidRPr="001B4A8A">
        <w:rPr>
          <w:rFonts w:eastAsia="Times New Roman" w:cstheme="minorHAnsi"/>
          <w:lang w:eastAsia="tr-TR"/>
        </w:rPr>
        <w:t xml:space="preserve"> faydalı bütün tedbirleri alır.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VI) Bu antlaşma çerçevesi içinde kendisine tevdi edilen bütün gö</w:t>
      </w:r>
      <w:r w:rsidRPr="001B4A8A">
        <w:rPr>
          <w:rFonts w:eastAsia="Times New Roman" w:cstheme="minorHAnsi"/>
          <w:lang w:eastAsia="tr-TR"/>
        </w:rPr>
        <w:softHyphen/>
        <w:t>revleri yapar.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İcra Komitesi, Örgüt tarafından idare edilen diğer birlikleri de aynı derecede ilgilendiren sorunlar üzerine örgütün koordinasyon komi</w:t>
      </w:r>
      <w:r w:rsidRPr="001B4A8A">
        <w:rPr>
          <w:rFonts w:eastAsia="Times New Roman" w:cstheme="minorHAnsi"/>
          <w:lang w:eastAsia="tr-TR"/>
        </w:rPr>
        <w:softHyphen/>
        <w:t>tesinin mütalaasından alınan bilgileri karara bağlar.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7- a. İcra Komitesi, Genel Müdürün çağrısı üzerine mümkün mer</w:t>
      </w:r>
      <w:r w:rsidRPr="001B4A8A">
        <w:rPr>
          <w:rFonts w:eastAsia="Times New Roman" w:cstheme="minorHAnsi"/>
          <w:lang w:eastAsia="tr-TR"/>
        </w:rPr>
        <w:softHyphen/>
        <w:t>tebe Örgüt Koordinasyon Komitesiyle aynı yerde ve aynı dönemde sene</w:t>
      </w:r>
      <w:r w:rsidRPr="001B4A8A">
        <w:rPr>
          <w:rFonts w:eastAsia="Times New Roman" w:cstheme="minorHAnsi"/>
          <w:lang w:eastAsia="tr-TR"/>
        </w:rPr>
        <w:softHyphen/>
        <w:t>de bir kere olağan olarak toplanır.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İcra Komitesi Genel Müdürün inisiyatifiyle Komite Başkanının yahut üyelerinin dörtte birinin talebi üzerine genel müdür tarafından gön</w:t>
      </w:r>
      <w:r w:rsidRPr="001B4A8A">
        <w:rPr>
          <w:rFonts w:eastAsia="Times New Roman" w:cstheme="minorHAnsi"/>
          <w:lang w:eastAsia="tr-TR"/>
        </w:rPr>
        <w:softHyphen/>
        <w:t>derilen çağrı üzerine olağanüstü toplanır.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8- a. İcra Komitesine üye her ülke bir oy hakkına sahiptir.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İcra Komitesi; üye ülkelerin yarısı, ekseriyeti teşkil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Kararlar verilen oyların adi çoğunluğuyla alınır.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Çekimser kalmak oy sayılmaz.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 delege sadece bir ülkeyi temsil edebilir ve onun adına oy kullanabilir.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9- İcra Komitesine üye olmayan Birlik üyesi ülkeler, icra komi</w:t>
      </w:r>
      <w:r w:rsidRPr="001B4A8A">
        <w:rPr>
          <w:rFonts w:eastAsia="Times New Roman" w:cstheme="minorHAnsi"/>
          <w:lang w:eastAsia="tr-TR"/>
        </w:rPr>
        <w:softHyphen/>
        <w:t>tesi toplantılarına gözlemci olarak katılabilirler.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10- İcra Komitesi iç yönetmeliğini onar.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15 (Milletlerarası Büro)</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1- a. Birliğe verilen idari görevler, edebi ve sanat eserlerinin korunması için Uluslararası Antlaşma gereğince kurulmuş “Birlik Büro</w:t>
      </w:r>
      <w:r w:rsidRPr="001B4A8A">
        <w:rPr>
          <w:rFonts w:eastAsia="Times New Roman" w:cstheme="minorHAnsi"/>
          <w:lang w:eastAsia="tr-TR"/>
        </w:rPr>
        <w:softHyphen/>
        <w:t xml:space="preserve">su” ile “Birleşik Birlik </w:t>
      </w:r>
      <w:proofErr w:type="spellStart"/>
      <w:r w:rsidRPr="001B4A8A">
        <w:rPr>
          <w:rFonts w:eastAsia="Times New Roman" w:cstheme="minorHAnsi"/>
          <w:lang w:eastAsia="tr-TR"/>
        </w:rPr>
        <w:t>Bürosu”nun</w:t>
      </w:r>
      <w:proofErr w:type="spellEnd"/>
      <w:r w:rsidRPr="001B4A8A">
        <w:rPr>
          <w:rFonts w:eastAsia="Times New Roman" w:cstheme="minorHAnsi"/>
          <w:lang w:eastAsia="tr-TR"/>
        </w:rPr>
        <w:t xml:space="preserve"> yerini alan Milletlerarası Büro tara</w:t>
      </w:r>
      <w:r w:rsidRPr="001B4A8A">
        <w:rPr>
          <w:rFonts w:eastAsia="Times New Roman" w:cstheme="minorHAnsi"/>
          <w:lang w:eastAsia="tr-TR"/>
        </w:rPr>
        <w:softHyphen/>
        <w:t>fından sağlanır.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Milletlerarası Büro özellikle Birliğin muhtelif organlarının sekretaryasını oluşturur.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Genel Müdür Birliğin en yüksek memurudur ve Birliği temsil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Milletlerarası Büro sınai mülkiyetin </w:t>
      </w:r>
      <w:proofErr w:type="spellStart"/>
      <w:r w:rsidRPr="001B4A8A">
        <w:rPr>
          <w:rFonts w:eastAsia="Times New Roman" w:cstheme="minorHAnsi"/>
          <w:lang w:eastAsia="tr-TR"/>
        </w:rPr>
        <w:t>korunmasiyle</w:t>
      </w:r>
      <w:proofErr w:type="spellEnd"/>
      <w:r w:rsidRPr="001B4A8A">
        <w:rPr>
          <w:rFonts w:eastAsia="Times New Roman" w:cstheme="minorHAnsi"/>
          <w:lang w:eastAsia="tr-TR"/>
        </w:rPr>
        <w:t xml:space="preserve"> ilgili bilgi</w:t>
      </w:r>
      <w:r w:rsidRPr="001B4A8A">
        <w:rPr>
          <w:rFonts w:eastAsia="Times New Roman" w:cstheme="minorHAnsi"/>
          <w:lang w:eastAsia="tr-TR"/>
        </w:rPr>
        <w:softHyphen/>
        <w:t xml:space="preserve">leri toplar ve yayınlar. Birliğe dahil her ülke, her yeni kanun metnini ve sınai mülkiyetin </w:t>
      </w:r>
      <w:proofErr w:type="spellStart"/>
      <w:r w:rsidRPr="001B4A8A">
        <w:rPr>
          <w:rFonts w:eastAsia="Times New Roman" w:cstheme="minorHAnsi"/>
          <w:lang w:eastAsia="tr-TR"/>
        </w:rPr>
        <w:t>korunmasiyle</w:t>
      </w:r>
      <w:proofErr w:type="spellEnd"/>
      <w:r w:rsidRPr="001B4A8A">
        <w:rPr>
          <w:rFonts w:eastAsia="Times New Roman" w:cstheme="minorHAnsi"/>
          <w:lang w:eastAsia="tr-TR"/>
        </w:rPr>
        <w:t xml:space="preserve"> ilgili bütün resmi metinleri derhal Millet</w:t>
      </w:r>
      <w:r w:rsidRPr="001B4A8A">
        <w:rPr>
          <w:rFonts w:eastAsia="Times New Roman" w:cstheme="minorHAnsi"/>
          <w:lang w:eastAsia="tr-TR"/>
        </w:rPr>
        <w:softHyphen/>
        <w:t>lerarası Büroya tebliğ eder. Bundan başka Birlik üyesi her ülke, Milletlerarası Büro tarafından faaliyetleri için faydalı mülahaza edilen ve bir menfaat gösteren Sınai Mülkiyetin korunmasını doğrudan doğruya ilgilen</w:t>
      </w:r>
      <w:r w:rsidRPr="001B4A8A">
        <w:rPr>
          <w:rFonts w:eastAsia="Times New Roman" w:cstheme="minorHAnsi"/>
          <w:lang w:eastAsia="tr-TR"/>
        </w:rPr>
        <w:softHyphen/>
        <w:t>diren Sınai Mülkiyet konusunda yetkili servislerinin tüm neşriyatlarını verir.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Milletlerarası Büro aylık bir mecmua yayınlar.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Milletlerarası Büro, Birliğe dahil her ülkeye talebi üzerine, Sınai Mülkiyetin himayesiyle ilgili sorunlar hakkında bilgiler verir.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Milletlerarası Büro Sınai Mülkiyetin Korunmasını kolaylaştır</w:t>
      </w:r>
      <w:r w:rsidRPr="001B4A8A">
        <w:rPr>
          <w:rFonts w:eastAsia="Times New Roman" w:cstheme="minorHAnsi"/>
          <w:lang w:eastAsia="tr-TR"/>
        </w:rPr>
        <w:softHyphen/>
        <w:t xml:space="preserve">mak için </w:t>
      </w:r>
      <w:proofErr w:type="spellStart"/>
      <w:r w:rsidRPr="001B4A8A">
        <w:rPr>
          <w:rFonts w:eastAsia="Times New Roman" w:cstheme="minorHAnsi"/>
          <w:lang w:eastAsia="tr-TR"/>
        </w:rPr>
        <w:t>etüd</w:t>
      </w:r>
      <w:proofErr w:type="spellEnd"/>
      <w:r w:rsidRPr="001B4A8A">
        <w:rPr>
          <w:rFonts w:eastAsia="Times New Roman" w:cstheme="minorHAnsi"/>
          <w:lang w:eastAsia="tr-TR"/>
        </w:rPr>
        <w:t xml:space="preserve"> ve hizmetlerde bulunur.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6- Genel Müdür ve onun tayin ettiği her personel mensubu oy hakkı olmaksızın kurulun, İcra Komitesinin, diğer </w:t>
      </w:r>
      <w:proofErr w:type="gramStart"/>
      <w:r w:rsidRPr="001B4A8A">
        <w:rPr>
          <w:rFonts w:eastAsia="Times New Roman" w:cstheme="minorHAnsi"/>
          <w:lang w:eastAsia="tr-TR"/>
        </w:rPr>
        <w:t>eksperler</w:t>
      </w:r>
      <w:proofErr w:type="gramEnd"/>
      <w:r w:rsidRPr="001B4A8A">
        <w:rPr>
          <w:rFonts w:eastAsia="Times New Roman" w:cstheme="minorHAnsi"/>
          <w:lang w:eastAsia="tr-TR"/>
        </w:rPr>
        <w:t xml:space="preserve"> komitesinin veya çalışma grubunun tüm toplantılarına katılırlar. Genel Müdür veya onun tayin ettiği bir personel mensubu bu organların resen sekreteridir.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7- a. Milletlerarası Büro Kurulun direktiflerine göre ve icra ko</w:t>
      </w:r>
      <w:r w:rsidRPr="001B4A8A">
        <w:rPr>
          <w:rFonts w:eastAsia="Times New Roman" w:cstheme="minorHAnsi"/>
          <w:lang w:eastAsia="tr-TR"/>
        </w:rPr>
        <w:softHyphen/>
        <w:t xml:space="preserve">mitesinin </w:t>
      </w:r>
      <w:proofErr w:type="gramStart"/>
      <w:r w:rsidRPr="001B4A8A">
        <w:rPr>
          <w:rFonts w:eastAsia="Times New Roman" w:cstheme="minorHAnsi"/>
          <w:lang w:eastAsia="tr-TR"/>
        </w:rPr>
        <w:t>işbirliği</w:t>
      </w:r>
      <w:proofErr w:type="gramEnd"/>
      <w:r w:rsidRPr="001B4A8A">
        <w:rPr>
          <w:rFonts w:eastAsia="Times New Roman" w:cstheme="minorHAnsi"/>
          <w:lang w:eastAsia="tr-TR"/>
        </w:rPr>
        <w:t xml:space="preserve"> ile, 13 den 17 ye kadar olan maddeler hariç konvansi</w:t>
      </w:r>
      <w:r w:rsidRPr="001B4A8A">
        <w:rPr>
          <w:rFonts w:eastAsia="Times New Roman" w:cstheme="minorHAnsi"/>
          <w:lang w:eastAsia="tr-TR"/>
        </w:rPr>
        <w:softHyphen/>
        <w:t>yon hükümlerinin değişiklik konferanslarını hazırlar.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Milletlerarası Büro, değişiklik konferanslarının hazırlanması hakkında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olan ve </w:t>
      </w:r>
      <w:proofErr w:type="spellStart"/>
      <w:r w:rsidRPr="001B4A8A">
        <w:rPr>
          <w:rFonts w:eastAsia="Times New Roman" w:cstheme="minorHAnsi"/>
          <w:lang w:eastAsia="tr-TR"/>
        </w:rPr>
        <w:t>hükümetlerarası</w:t>
      </w:r>
      <w:proofErr w:type="spellEnd"/>
      <w:r w:rsidRPr="001B4A8A">
        <w:rPr>
          <w:rFonts w:eastAsia="Times New Roman" w:cstheme="minorHAnsi"/>
          <w:lang w:eastAsia="tr-TR"/>
        </w:rPr>
        <w:t xml:space="preserve"> olmayan uluslararası örgütlerle istişarede bulunabilir.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Genel Müdür ve kendisinin tayin ettiği kimseler, oy hakkı ol</w:t>
      </w:r>
      <w:r w:rsidRPr="001B4A8A">
        <w:rPr>
          <w:rFonts w:eastAsia="Times New Roman" w:cstheme="minorHAnsi"/>
          <w:lang w:eastAsia="tr-TR"/>
        </w:rPr>
        <w:softHyphen/>
        <w:t>maksızın bu konferanslarda tartışmaya katılabilirler.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8- Milletlerarası Büro kendisine verilen diğer bütün görevleri ya</w:t>
      </w:r>
      <w:r w:rsidRPr="001B4A8A">
        <w:rPr>
          <w:rFonts w:eastAsia="Times New Roman" w:cstheme="minorHAnsi"/>
          <w:lang w:eastAsia="tr-TR"/>
        </w:rPr>
        <w:softHyphen/>
        <w:t>par.</w:t>
      </w:r>
    </w:p>
    <w:p w:rsidR="001B4A8A" w:rsidRPr="001B4A8A" w:rsidRDefault="001B4A8A" w:rsidP="00182813">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16 (Mali Hükümler)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a. Birliğin bir bütçesi vardır.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Birliğin bütçesi Birliğe has gelir ve harcamaları, birliklerle müş</w:t>
      </w:r>
      <w:r w:rsidRPr="001B4A8A">
        <w:rPr>
          <w:rFonts w:eastAsia="Times New Roman" w:cstheme="minorHAnsi"/>
          <w:lang w:eastAsia="tr-TR"/>
        </w:rPr>
        <w:softHyphen/>
        <w:t>terek harcamalar bütçesinin aidatlarını ve gerektiğinde örgütün Konfe</w:t>
      </w:r>
      <w:r w:rsidRPr="001B4A8A">
        <w:rPr>
          <w:rFonts w:eastAsia="Times New Roman" w:cstheme="minorHAnsi"/>
          <w:lang w:eastAsia="tr-TR"/>
        </w:rPr>
        <w:softHyphen/>
        <w:t>rans bütçesine konulan meblağı ihtiva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Birliğe </w:t>
      </w:r>
      <w:proofErr w:type="spellStart"/>
      <w:r w:rsidRPr="001B4A8A">
        <w:rPr>
          <w:rFonts w:eastAsia="Times New Roman" w:cstheme="minorHAnsi"/>
          <w:lang w:eastAsia="tr-TR"/>
        </w:rPr>
        <w:t>istinai</w:t>
      </w:r>
      <w:proofErr w:type="spellEnd"/>
      <w:r w:rsidRPr="001B4A8A">
        <w:rPr>
          <w:rFonts w:eastAsia="Times New Roman" w:cstheme="minorHAnsi"/>
          <w:lang w:eastAsia="tr-TR"/>
        </w:rPr>
        <w:t xml:space="preserve"> olarak tahsis olunmayan ancak örgüt tarafından idare olunan öteki bir veya birçok birliklere de aynı derecede tahsis olu</w:t>
      </w:r>
      <w:r w:rsidRPr="001B4A8A">
        <w:rPr>
          <w:rFonts w:eastAsia="Times New Roman" w:cstheme="minorHAnsi"/>
          <w:lang w:eastAsia="tr-TR"/>
        </w:rPr>
        <w:softHyphen/>
        <w:t>nan harcamalar birliklerin müşterek harcamaları olarak mütalaa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Birliğin bütçesi, örgüt tarafından idare edilen öteki birliklerin bütçeleri ile koordinasyon zaruretlerini de hesaba katarak yapılır.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Birliğin bütçesi şu kaynaklardan sağlanır: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I) Birlik ülkelerinin ödeneklerinden,</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II) Birlik adına Milletlerarası Büro tarafından yapılan hizmetler karşılığında alınan harçlar ve paralardan,</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III) Milletlerarası Büronun birlikle ilgili yayınlarının ve bu yayın</w:t>
      </w:r>
      <w:r w:rsidRPr="001B4A8A">
        <w:rPr>
          <w:rFonts w:eastAsia="Times New Roman" w:cstheme="minorHAnsi"/>
          <w:lang w:eastAsia="tr-TR"/>
        </w:rPr>
        <w:softHyphen/>
        <w:t>larla ilgili hakların satışından,</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IV) Bağışlar hibeler ve yardımlardan,</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V) Kira bedelleri faizler gibi çeşitli gelirlerden.</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a. Bütçede aidat payını belirtmek için birlik üyesi her ülke bir sınıfa yerleşir ve yıllık katkı paylarını aşağıda tespit edilen birim esa</w:t>
      </w:r>
      <w:r w:rsidRPr="001B4A8A">
        <w:rPr>
          <w:rFonts w:eastAsia="Times New Roman" w:cstheme="minorHAnsi"/>
          <w:lang w:eastAsia="tr-TR"/>
        </w:rPr>
        <w:softHyphen/>
        <w:t>sına göre öder.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
        <w:gridCol w:w="600"/>
        <w:gridCol w:w="690"/>
      </w:tblGrid>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Sınıf</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1</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25</w:t>
            </w:r>
          </w:p>
        </w:tc>
      </w:tr>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2</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20</w:t>
            </w:r>
          </w:p>
        </w:tc>
      </w:tr>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3</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15</w:t>
            </w:r>
          </w:p>
        </w:tc>
      </w:tr>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4</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10</w:t>
            </w:r>
          </w:p>
        </w:tc>
      </w:tr>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5</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5</w:t>
            </w:r>
          </w:p>
        </w:tc>
      </w:tr>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6</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3</w:t>
            </w:r>
          </w:p>
        </w:tc>
      </w:tr>
      <w:tr w:rsidR="001B4A8A" w:rsidRPr="001B4A8A" w:rsidTr="001B4A8A">
        <w:trPr>
          <w:tblCellSpacing w:w="15" w:type="dxa"/>
        </w:trPr>
        <w:tc>
          <w:tcPr>
            <w:tcW w:w="91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w:t>
            </w:r>
          </w:p>
        </w:tc>
        <w:tc>
          <w:tcPr>
            <w:tcW w:w="570"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7</w:t>
            </w:r>
          </w:p>
        </w:tc>
        <w:tc>
          <w:tcPr>
            <w:tcW w:w="645" w:type="dxa"/>
            <w:vAlign w:val="center"/>
            <w:hideMark/>
          </w:tcPr>
          <w:p w:rsidR="001B4A8A" w:rsidRPr="001B4A8A" w:rsidRDefault="001B4A8A" w:rsidP="00182813">
            <w:pPr>
              <w:spacing w:after="0" w:line="240" w:lineRule="auto"/>
              <w:rPr>
                <w:rFonts w:eastAsia="Times New Roman" w:cstheme="minorHAnsi"/>
                <w:lang w:eastAsia="tr-TR"/>
              </w:rPr>
            </w:pPr>
            <w:r w:rsidRPr="001B4A8A">
              <w:rPr>
                <w:rFonts w:eastAsia="Times New Roman" w:cstheme="minorHAnsi"/>
                <w:lang w:eastAsia="tr-TR"/>
              </w:rPr>
              <w:t>1</w:t>
            </w:r>
          </w:p>
        </w:tc>
      </w:tr>
    </w:tbl>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Bunu önceden yapmamış olan her devlet yerleşmeği arzu ettiği sınıfı, katılma veya onama belgelerini tevdi anında belirtebilir. Sınıf de</w:t>
      </w:r>
      <w:r w:rsidRPr="001B4A8A">
        <w:rPr>
          <w:rFonts w:eastAsia="Times New Roman" w:cstheme="minorHAnsi"/>
          <w:lang w:eastAsia="tr-TR"/>
        </w:rPr>
        <w:softHyphen/>
        <w:t>ğiştirilebilir. Aşağıda bir sınıf seçilirse, Genel Kurul’un olağan toplantı</w:t>
      </w:r>
      <w:r w:rsidRPr="001B4A8A">
        <w:rPr>
          <w:rFonts w:eastAsia="Times New Roman" w:cstheme="minorHAnsi"/>
          <w:lang w:eastAsia="tr-TR"/>
        </w:rPr>
        <w:softHyphen/>
        <w:t xml:space="preserve">larından birisinde bildirilir. Böyle bir değişiklik adı geçen toplantıyı takip eden yılın </w:t>
      </w:r>
      <w:proofErr w:type="gramStart"/>
      <w:r w:rsidRPr="001B4A8A">
        <w:rPr>
          <w:rFonts w:eastAsia="Times New Roman" w:cstheme="minorHAnsi"/>
          <w:lang w:eastAsia="tr-TR"/>
        </w:rPr>
        <w:t>Ocak</w:t>
      </w:r>
      <w:proofErr w:type="gramEnd"/>
      <w:r w:rsidRPr="001B4A8A">
        <w:rPr>
          <w:rFonts w:eastAsia="Times New Roman" w:cstheme="minorHAnsi"/>
          <w:lang w:eastAsia="tr-TR"/>
        </w:rPr>
        <w:t xml:space="preserve"> ayının birinden itibaren hüküm ifade eder.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Her ülkenin aidatı, birlik bütçesine katılmış bütün üye devletler aidatları toplam meblağına oranla, o devletin yerleştiği kendi sınıf birim</w:t>
      </w:r>
      <w:r w:rsidRPr="001B4A8A">
        <w:rPr>
          <w:rFonts w:eastAsia="Times New Roman" w:cstheme="minorHAnsi"/>
          <w:lang w:eastAsia="tr-TR"/>
        </w:rPr>
        <w:softHyphen/>
        <w:t>leri toplamı ile oranlı olarak aynı oran dahilinde muayyen bir meblağdan ibarettir.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Aidatlar her yılın bir Ocak tarihinden itibaren ödenir.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Aidatlarını ödemede gecikmiş olan her üye ülke, ödemede gecik</w:t>
      </w:r>
      <w:r w:rsidRPr="001B4A8A">
        <w:rPr>
          <w:rFonts w:eastAsia="Times New Roman" w:cstheme="minorHAnsi"/>
          <w:lang w:eastAsia="tr-TR"/>
        </w:rPr>
        <w:softHyphen/>
        <w:t>tirilmiş olan aidat miktarları, geçmiş iki yıllık aidatlarına eşit veya on</w:t>
      </w:r>
      <w:r w:rsidRPr="001B4A8A">
        <w:rPr>
          <w:rFonts w:eastAsia="Times New Roman" w:cstheme="minorHAnsi"/>
          <w:lang w:eastAsia="tr-TR"/>
        </w:rPr>
        <w:softHyphen/>
        <w:t>dan fazla olursa üyesi bulunduğu birliğin hiçbir organında oy kullanamaz. Bununla beraber, bu organlardan herhangi biri ödemede yapılan gecikme</w:t>
      </w:r>
      <w:r w:rsidRPr="001B4A8A">
        <w:rPr>
          <w:rFonts w:eastAsia="Times New Roman" w:cstheme="minorHAnsi"/>
          <w:lang w:eastAsia="tr-TR"/>
        </w:rPr>
        <w:softHyphen/>
        <w:t xml:space="preserve">nin olağanüstü ve önlenmesi </w:t>
      </w:r>
      <w:proofErr w:type="gramStart"/>
      <w:r w:rsidRPr="001B4A8A">
        <w:rPr>
          <w:rFonts w:eastAsia="Times New Roman" w:cstheme="minorHAnsi"/>
          <w:lang w:eastAsia="tr-TR"/>
        </w:rPr>
        <w:t>imkansız</w:t>
      </w:r>
      <w:proofErr w:type="gramEnd"/>
      <w:r w:rsidRPr="001B4A8A">
        <w:rPr>
          <w:rFonts w:eastAsia="Times New Roman" w:cstheme="minorHAnsi"/>
          <w:lang w:eastAsia="tr-TR"/>
        </w:rPr>
        <w:t xml:space="preserve"> engellerle meydana geldiğine ka</w:t>
      </w:r>
      <w:r w:rsidRPr="001B4A8A">
        <w:rPr>
          <w:rFonts w:eastAsia="Times New Roman" w:cstheme="minorHAnsi"/>
          <w:lang w:eastAsia="tr-TR"/>
        </w:rPr>
        <w:softHyphen/>
        <w:t>naat getirirse, böyle bir ülkenin adı geçen organlarda oy hakkını kullan</w:t>
      </w:r>
      <w:r w:rsidRPr="001B4A8A">
        <w:rPr>
          <w:rFonts w:eastAsia="Times New Roman" w:cstheme="minorHAnsi"/>
          <w:lang w:eastAsia="tr-TR"/>
        </w:rPr>
        <w:softHyphen/>
        <w:t>masına izin verilebilir.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Yeni mali bir yılın başlamasından önce, bütçenin kabul edilme</w:t>
      </w:r>
      <w:r w:rsidRPr="001B4A8A">
        <w:rPr>
          <w:rFonts w:eastAsia="Times New Roman" w:cstheme="minorHAnsi"/>
          <w:lang w:eastAsia="tr-TR"/>
        </w:rPr>
        <w:softHyphen/>
        <w:t>mesi halinde, mali yönetmelikte öngörülen şartlara göre önceki yılın büt</w:t>
      </w:r>
      <w:r w:rsidRPr="001B4A8A">
        <w:rPr>
          <w:rFonts w:eastAsia="Times New Roman" w:cstheme="minorHAnsi"/>
          <w:lang w:eastAsia="tr-TR"/>
        </w:rPr>
        <w:softHyphen/>
        <w:t>çesi uygulanır.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Birlik adına Uluslararası Büro tarafından yapılan hizmetler karşılığı olarak ödenmesi gereken meblağlar ve harçların tutarı kurul ve icra komitesi ile bu konuda temas eden Genel Müdür tarafından tespit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6- a. Birliğin, Birliğe dahil her ülke tarafından tek bir ödemeyle yapılan meblağlardan meydana gelen bir döner sermayesi vardır. Serma</w:t>
      </w:r>
      <w:r w:rsidRPr="001B4A8A">
        <w:rPr>
          <w:rFonts w:eastAsia="Times New Roman" w:cstheme="minorHAnsi"/>
          <w:lang w:eastAsia="tr-TR"/>
        </w:rPr>
        <w:softHyphen/>
        <w:t>ye yetersiz olursa Kurul artırılmasına karar verir.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Her ülkenin sözü edilen fona ilk ödeme tutarı veya bu fonun artırılmasına yaptığı katkı payının tutarı fonu yapıldığı veya artırmanın kararlaştırıldığı yıl için o ülkenin aidatı ile orantılı olur.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Ödeme miktarı ve şartları, örgüt Koordinasyon komitesinin mütalaası alındıktan sonra Genel Müdürün teklifi üzerine kurulca kararlaş</w:t>
      </w:r>
      <w:r w:rsidRPr="001B4A8A">
        <w:rPr>
          <w:rFonts w:eastAsia="Times New Roman" w:cstheme="minorHAnsi"/>
          <w:lang w:eastAsia="tr-TR"/>
        </w:rPr>
        <w:softHyphen/>
        <w:t>tırılır.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7- a. Örgüt ikamet yerinin arazisi üzerinde bulunduğu ülke ile </w:t>
      </w:r>
      <w:proofErr w:type="spellStart"/>
      <w:r w:rsidRPr="001B4A8A">
        <w:rPr>
          <w:rFonts w:eastAsia="Times New Roman" w:cstheme="minorHAnsi"/>
          <w:lang w:eastAsia="tr-TR"/>
        </w:rPr>
        <w:t>akt</w:t>
      </w:r>
      <w:proofErr w:type="spellEnd"/>
      <w:r w:rsidRPr="001B4A8A">
        <w:rPr>
          <w:rFonts w:eastAsia="Times New Roman" w:cstheme="minorHAnsi"/>
          <w:lang w:eastAsia="tr-TR"/>
        </w:rPr>
        <w:t xml:space="preserve"> olunan ikamet yeri sözleşmesinde, döner sermayenin yetişmediği hal</w:t>
      </w:r>
      <w:r w:rsidRPr="001B4A8A">
        <w:rPr>
          <w:rFonts w:eastAsia="Times New Roman" w:cstheme="minorHAnsi"/>
          <w:lang w:eastAsia="tr-TR"/>
        </w:rPr>
        <w:softHyphen/>
        <w:t>lerde, bu ülkenin avans vermesi öngörülür. Bu avansların miktarı avan</w:t>
      </w:r>
      <w:r w:rsidRPr="001B4A8A">
        <w:rPr>
          <w:rFonts w:eastAsia="Times New Roman" w:cstheme="minorHAnsi"/>
          <w:lang w:eastAsia="tr-TR"/>
        </w:rPr>
        <w:softHyphen/>
        <w:t xml:space="preserve">sın verileceği şartlar, her </w:t>
      </w:r>
      <w:proofErr w:type="gramStart"/>
      <w:r w:rsidRPr="001B4A8A">
        <w:rPr>
          <w:rFonts w:eastAsia="Times New Roman" w:cstheme="minorHAnsi"/>
          <w:lang w:eastAsia="tr-TR"/>
        </w:rPr>
        <w:t>halükarda</w:t>
      </w:r>
      <w:proofErr w:type="gramEnd"/>
      <w:r w:rsidRPr="001B4A8A">
        <w:rPr>
          <w:rFonts w:eastAsia="Times New Roman" w:cstheme="minorHAnsi"/>
          <w:lang w:eastAsia="tr-TR"/>
        </w:rPr>
        <w:t xml:space="preserve">, sözü edilen devletle örgüt arasında </w:t>
      </w:r>
      <w:proofErr w:type="spellStart"/>
      <w:r w:rsidRPr="001B4A8A">
        <w:rPr>
          <w:rFonts w:eastAsia="Times New Roman" w:cstheme="minorHAnsi"/>
          <w:lang w:eastAsia="tr-TR"/>
        </w:rPr>
        <w:t>akt</w:t>
      </w:r>
      <w:proofErr w:type="spellEnd"/>
      <w:r w:rsidRPr="001B4A8A">
        <w:rPr>
          <w:rFonts w:eastAsia="Times New Roman" w:cstheme="minorHAnsi"/>
          <w:lang w:eastAsia="tr-TR"/>
        </w:rPr>
        <w:t xml:space="preserve"> olunacak ayrı sözleşmelere konu teşkil eder. Bu devlet avans verme</w:t>
      </w:r>
      <w:r w:rsidRPr="001B4A8A">
        <w:rPr>
          <w:rFonts w:eastAsia="Times New Roman" w:cstheme="minorHAnsi"/>
          <w:lang w:eastAsia="tr-TR"/>
        </w:rPr>
        <w:softHyphen/>
        <w:t>ğe devam ettiği sürece icra komitesinde resen bir oya sahiptir.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Yukarıda (a) fıkrasında işaret edilen ülke ile örgütten </w:t>
      </w:r>
      <w:proofErr w:type="spellStart"/>
      <w:r w:rsidRPr="001B4A8A">
        <w:rPr>
          <w:rFonts w:eastAsia="Times New Roman" w:cstheme="minorHAnsi"/>
          <w:lang w:eastAsia="tr-TR"/>
        </w:rPr>
        <w:t>herbirinin</w:t>
      </w:r>
      <w:proofErr w:type="spellEnd"/>
      <w:r w:rsidRPr="001B4A8A">
        <w:rPr>
          <w:rFonts w:eastAsia="Times New Roman" w:cstheme="minorHAnsi"/>
          <w:lang w:eastAsia="tr-TR"/>
        </w:rPr>
        <w:t>, yazılı bir notası ile avans verme mükellefiyetinden vazgeçme hakkı vardır. Fesih ihbarının yapıldığı yılın sonundan itibaren üç yıl sonra hü</w:t>
      </w:r>
      <w:r w:rsidRPr="001B4A8A">
        <w:rPr>
          <w:rFonts w:eastAsia="Times New Roman" w:cstheme="minorHAnsi"/>
          <w:lang w:eastAsia="tr-TR"/>
        </w:rPr>
        <w:softHyphen/>
        <w:t>küm ifade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8- Hesapların murakabesi üyelerin </w:t>
      </w:r>
      <w:proofErr w:type="spellStart"/>
      <w:r w:rsidRPr="001B4A8A">
        <w:rPr>
          <w:rFonts w:eastAsia="Times New Roman" w:cstheme="minorHAnsi"/>
          <w:lang w:eastAsia="tr-TR"/>
        </w:rPr>
        <w:t>rızalariyle</w:t>
      </w:r>
      <w:proofErr w:type="spellEnd"/>
      <w:r w:rsidRPr="001B4A8A">
        <w:rPr>
          <w:rFonts w:eastAsia="Times New Roman" w:cstheme="minorHAnsi"/>
          <w:lang w:eastAsia="tr-TR"/>
        </w:rPr>
        <w:t xml:space="preserve"> kurul tarafından tayin edilen dış kontrolörler veya Birlik üyesi ülkelerden biri veya birkaçı tarafından mali yönetmelikte öngörülen usullere göre yapılır.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17</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1- 13, 14, 15, 16. maddeler ve bu maddenin değiştirilmesiyle ilgili teklifler kurul üyesi her ülke, İcra Komitesi veya Genel Müdür tarafın</w:t>
      </w:r>
      <w:r w:rsidRPr="001B4A8A">
        <w:rPr>
          <w:rFonts w:eastAsia="Times New Roman" w:cstheme="minorHAnsi"/>
          <w:lang w:eastAsia="tr-TR"/>
        </w:rPr>
        <w:softHyphen/>
        <w:t>dan yapılabilir. Bu teklifler kurulun tetkikine sunulmadan en az altı ay önce Genel Müdür tarafından kurul üyesi ülkelere tebliğ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Birinci fıkrada işaret edilen maddelerle ilgili tüm değişiklikler kurul tarafından kabul edilir. Kurul kullanılan oyların dörtte üçünü ge</w:t>
      </w:r>
      <w:r w:rsidRPr="001B4A8A">
        <w:rPr>
          <w:rFonts w:eastAsia="Times New Roman" w:cstheme="minorHAnsi"/>
          <w:lang w:eastAsia="tr-TR"/>
        </w:rPr>
        <w:softHyphen/>
        <w:t>rektirir. Bununla beraber 13’üncü madde ve bu fıkra ile ilgili tüm deği</w:t>
      </w:r>
      <w:r w:rsidRPr="001B4A8A">
        <w:rPr>
          <w:rFonts w:eastAsia="Times New Roman" w:cstheme="minorHAnsi"/>
          <w:lang w:eastAsia="tr-TR"/>
        </w:rPr>
        <w:softHyphen/>
        <w:t>şiklikler kullanılan oyların beşte dördünü gerektirir.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Birinci fıkrada öngörülen maddelerle ilgili her değişiklik, de</w:t>
      </w:r>
      <w:r w:rsidRPr="001B4A8A">
        <w:rPr>
          <w:rFonts w:eastAsia="Times New Roman" w:cstheme="minorHAnsi"/>
          <w:lang w:eastAsia="tr-TR"/>
        </w:rPr>
        <w:softHyphen/>
        <w:t>ğişikliğin kabul edildiği sırada kurula üye olan ülkelerin dörtte üçü tara</w:t>
      </w:r>
      <w:r w:rsidRPr="001B4A8A">
        <w:rPr>
          <w:rFonts w:eastAsia="Times New Roman" w:cstheme="minorHAnsi"/>
          <w:lang w:eastAsia="tr-TR"/>
        </w:rPr>
        <w:softHyphen/>
        <w:t>fından yasal kurallarına uygun olarak gerçekleştirilmiş değişikliğin ka</w:t>
      </w:r>
      <w:r w:rsidRPr="001B4A8A">
        <w:rPr>
          <w:rFonts w:eastAsia="Times New Roman" w:cstheme="minorHAnsi"/>
          <w:lang w:eastAsia="tr-TR"/>
        </w:rPr>
        <w:softHyphen/>
        <w:t>bulü ile ilgili yazılı notaların Genel Müdür tarafından alınmasından bir ay sonra yürürlüğe girer. Bu şekilde kabul edilmiş olan maddelerle ilgili her değişiklikle, değişikliğin yürürlüğe girdiği sırada kurul üyesi olan veya daha sonraki bir tarihte üye olacak tüm ülkeleri bağlar. Fakat üye ülkelerin mali külfetlerini artıran değişiklik yalnız bu değişikliği kabul ettiklerini bildiren ülkeleri bağlar.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18 (1’den 12’ye kadar ve 18’den 30’a kadar olan maddelerin değiştiril</w:t>
      </w:r>
      <w:r w:rsidRPr="001B4A8A">
        <w:rPr>
          <w:rFonts w:eastAsia="Times New Roman" w:cstheme="minorHAnsi"/>
          <w:b/>
          <w:bCs/>
          <w:lang w:eastAsia="tr-TR"/>
        </w:rPr>
        <w:softHyphen/>
        <w:t>mesi)</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1- Bu antlaşma, Birlik sistemini geliştirecek şekilde </w:t>
      </w:r>
      <w:proofErr w:type="spellStart"/>
      <w:r w:rsidRPr="001B4A8A">
        <w:rPr>
          <w:rFonts w:eastAsia="Times New Roman" w:cstheme="minorHAnsi"/>
          <w:lang w:eastAsia="tr-TR"/>
        </w:rPr>
        <w:t>mükemmelleştirici</w:t>
      </w:r>
      <w:proofErr w:type="spellEnd"/>
      <w:r w:rsidRPr="001B4A8A">
        <w:rPr>
          <w:rFonts w:eastAsia="Times New Roman" w:cstheme="minorHAnsi"/>
          <w:lang w:eastAsia="tr-TR"/>
        </w:rPr>
        <w:t xml:space="preserve"> hükümler getirmek </w:t>
      </w:r>
      <w:proofErr w:type="spellStart"/>
      <w:r w:rsidRPr="001B4A8A">
        <w:rPr>
          <w:rFonts w:eastAsia="Times New Roman" w:cstheme="minorHAnsi"/>
          <w:lang w:eastAsia="tr-TR"/>
        </w:rPr>
        <w:t>amaciyle</w:t>
      </w:r>
      <w:proofErr w:type="spellEnd"/>
      <w:r w:rsidRPr="001B4A8A">
        <w:rPr>
          <w:rFonts w:eastAsia="Times New Roman" w:cstheme="minorHAnsi"/>
          <w:lang w:eastAsia="tr-TR"/>
        </w:rPr>
        <w:t xml:space="preserve"> değişikliğe tabi tutulacaktır.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Bu amaçla Birlik ülkelerinin temsilcileri arasında, Birlik ülke</w:t>
      </w:r>
      <w:r w:rsidRPr="001B4A8A">
        <w:rPr>
          <w:rFonts w:eastAsia="Times New Roman" w:cstheme="minorHAnsi"/>
          <w:lang w:eastAsia="tr-TR"/>
        </w:rPr>
        <w:softHyphen/>
        <w:t>lerinden birinde konferanslar yapılacaktır.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w:t>
      </w:r>
      <w:proofErr w:type="gramStart"/>
      <w:r w:rsidRPr="001B4A8A">
        <w:rPr>
          <w:rFonts w:eastAsia="Times New Roman" w:cstheme="minorHAnsi"/>
          <w:lang w:eastAsia="tr-TR"/>
        </w:rPr>
        <w:t>13 den</w:t>
      </w:r>
      <w:proofErr w:type="gramEnd"/>
      <w:r w:rsidRPr="001B4A8A">
        <w:rPr>
          <w:rFonts w:eastAsia="Times New Roman" w:cstheme="minorHAnsi"/>
          <w:lang w:eastAsia="tr-TR"/>
        </w:rPr>
        <w:t xml:space="preserve"> 17 ye kadar olan maddelerle ilgili değişiklikler 17’nci madde hükümlerince düzenlenir.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19 (Özel antlaşmalar)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Birlik ülkeleri Sınai Mülkiyetin himayesi için, kendi aralarında, ayrı ayrı, özel Antlaşmalar yapmak hakkını saklı tuttuklarında mutabıktırlar. Ancak bu anlaşmalar bu konvansiyon hükümlerine aykırı olmayacaktır.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lastRenderedPageBreak/>
        <w:t>Madde 20 (Birlik ülkeleri tarafından katılma veya onaylama; yürürlüğe girme)</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a. Bu Antlaşmayı imza etmiş olan Birlik ülkelerinden her biri Antlaşmayı onaylayabilir veya imzalamamışsa, Anlaşmaya katılabilir ka</w:t>
      </w:r>
      <w:r w:rsidRPr="001B4A8A">
        <w:rPr>
          <w:rFonts w:eastAsia="Times New Roman" w:cstheme="minorHAnsi"/>
          <w:lang w:eastAsia="tr-TR"/>
        </w:rPr>
        <w:softHyphen/>
        <w:t>tılma veya onaylama belgeleri Genel Müdür nezdinde tevdi edilir.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Birlik ülkelerinden </w:t>
      </w:r>
      <w:proofErr w:type="spellStart"/>
      <w:r w:rsidRPr="001B4A8A">
        <w:rPr>
          <w:rFonts w:eastAsia="Times New Roman" w:cstheme="minorHAnsi"/>
          <w:lang w:eastAsia="tr-TR"/>
        </w:rPr>
        <w:t>herbiri</w:t>
      </w:r>
      <w:proofErr w:type="spellEnd"/>
      <w:r w:rsidRPr="001B4A8A">
        <w:rPr>
          <w:rFonts w:eastAsia="Times New Roman" w:cstheme="minorHAnsi"/>
          <w:lang w:eastAsia="tr-TR"/>
        </w:rPr>
        <w:t xml:space="preserve"> katılma veya onaylama belgesinde katılmasının veya onaylamasının şu maddelere tatbik edilemez olduğunu belirtebilir.</w:t>
      </w:r>
    </w:p>
    <w:p w:rsidR="001B4A8A" w:rsidRPr="001B4A8A" w:rsidRDefault="001B4A8A" w:rsidP="00182813">
      <w:pPr>
        <w:spacing w:before="100" w:beforeAutospacing="1" w:after="100" w:afterAutospacing="1" w:line="240" w:lineRule="auto"/>
        <w:rPr>
          <w:rFonts w:eastAsia="Times New Roman" w:cstheme="minorHAnsi"/>
          <w:lang w:eastAsia="tr-TR"/>
        </w:rPr>
      </w:pPr>
      <w:proofErr w:type="gramStart"/>
      <w:r w:rsidRPr="001B4A8A">
        <w:rPr>
          <w:rFonts w:eastAsia="Times New Roman" w:cstheme="minorHAnsi"/>
          <w:lang w:eastAsia="tr-TR"/>
        </w:rPr>
        <w:t>i</w:t>
      </w:r>
      <w:proofErr w:type="gramEnd"/>
      <w:r w:rsidRPr="001B4A8A">
        <w:rPr>
          <w:rFonts w:eastAsia="Times New Roman" w:cstheme="minorHAnsi"/>
          <w:lang w:eastAsia="tr-TR"/>
        </w:rPr>
        <w:t>- 1 den 12 ye kadar olan maddeler veya;</w:t>
      </w:r>
    </w:p>
    <w:p w:rsidR="001B4A8A" w:rsidRPr="001B4A8A" w:rsidRDefault="001B4A8A" w:rsidP="00182813">
      <w:pPr>
        <w:spacing w:before="100" w:beforeAutospacing="1" w:after="100" w:afterAutospacing="1" w:line="240" w:lineRule="auto"/>
        <w:rPr>
          <w:rFonts w:eastAsia="Times New Roman" w:cstheme="minorHAnsi"/>
          <w:lang w:eastAsia="tr-TR"/>
        </w:rPr>
      </w:pPr>
      <w:proofErr w:type="gramStart"/>
      <w:r w:rsidRPr="001B4A8A">
        <w:rPr>
          <w:rFonts w:eastAsia="Times New Roman" w:cstheme="minorHAnsi"/>
          <w:lang w:eastAsia="tr-TR"/>
        </w:rPr>
        <w:t>ii</w:t>
      </w:r>
      <w:proofErr w:type="gramEnd"/>
      <w:r w:rsidRPr="001B4A8A">
        <w:rPr>
          <w:rFonts w:eastAsia="Times New Roman" w:cstheme="minorHAnsi"/>
          <w:lang w:eastAsia="tr-TR"/>
        </w:rPr>
        <w:t>- 13 den 17 ye kadar olan maddeler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Yukarıda tali (b) fıkrasına uygun olarak, bu fıkrada işaret edi</w:t>
      </w:r>
      <w:r w:rsidRPr="001B4A8A">
        <w:rPr>
          <w:rFonts w:eastAsia="Times New Roman" w:cstheme="minorHAnsi"/>
          <w:lang w:eastAsia="tr-TR"/>
        </w:rPr>
        <w:softHyphen/>
        <w:t>len iki grup maddeden birisinin hükümlerini katılma veya onaylama bel</w:t>
      </w:r>
      <w:r w:rsidRPr="001B4A8A">
        <w:rPr>
          <w:rFonts w:eastAsia="Times New Roman" w:cstheme="minorHAnsi"/>
          <w:lang w:eastAsia="tr-TR"/>
        </w:rPr>
        <w:softHyphen/>
        <w:t>gesinden çıkartmış olan her ülke, daha sonra her zaman, katılmasının veya onayının hükümlerinin bu madde grubunu kapsadığını bildirebilir. Böyle bir bildiri Genel Müdür nezdinde tevdi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a. </w:t>
      </w:r>
      <w:proofErr w:type="gramStart"/>
      <w:r w:rsidRPr="001B4A8A">
        <w:rPr>
          <w:rFonts w:eastAsia="Times New Roman" w:cstheme="minorHAnsi"/>
          <w:lang w:eastAsia="tr-TR"/>
        </w:rPr>
        <w:t>1 den</w:t>
      </w:r>
      <w:proofErr w:type="gramEnd"/>
      <w:r w:rsidRPr="001B4A8A">
        <w:rPr>
          <w:rFonts w:eastAsia="Times New Roman" w:cstheme="minorHAnsi"/>
          <w:lang w:eastAsia="tr-TR"/>
        </w:rPr>
        <w:t xml:space="preserve"> 12 ye kadar olan maddeler, (1- b. i) paragrafında müsaade edildiği gibi bir beyanda bulunmaksızın katılma veya onaylama belgelerini tevdi etmiş olan birlik üyesi ilk 10 ülke açısından, bu katıl</w:t>
      </w:r>
      <w:r w:rsidRPr="001B4A8A">
        <w:rPr>
          <w:rFonts w:eastAsia="Times New Roman" w:cstheme="minorHAnsi"/>
          <w:lang w:eastAsia="tr-TR"/>
        </w:rPr>
        <w:softHyphen/>
        <w:t>ma veya onaylama belgelerinin onuncusunun tevdiinden üç ay sonra yürürlüğe girer.</w:t>
      </w:r>
    </w:p>
    <w:p w:rsidR="001B4A8A" w:rsidRPr="001B4A8A" w:rsidRDefault="001B4A8A" w:rsidP="00C1277B">
      <w:pPr>
        <w:spacing w:before="100" w:beforeAutospacing="1" w:after="100" w:afterAutospacing="1" w:line="240" w:lineRule="auto"/>
        <w:rPr>
          <w:rFonts w:eastAsia="Times New Roman" w:cstheme="minorHAnsi"/>
          <w:lang w:eastAsia="tr-TR"/>
        </w:rPr>
      </w:pPr>
      <w:proofErr w:type="gramStart"/>
      <w:r w:rsidRPr="001B4A8A">
        <w:rPr>
          <w:rFonts w:eastAsia="Times New Roman" w:cstheme="minorHAnsi"/>
          <w:lang w:eastAsia="tr-TR"/>
        </w:rPr>
        <w:t>13’den</w:t>
      </w:r>
      <w:proofErr w:type="gramEnd"/>
      <w:r w:rsidRPr="001B4A8A">
        <w:rPr>
          <w:rFonts w:eastAsia="Times New Roman" w:cstheme="minorHAnsi"/>
          <w:lang w:eastAsia="tr-TR"/>
        </w:rPr>
        <w:t xml:space="preserve"> 17’ye kadar olan maddeler (1- b. ii) paragrafında müsaa</w:t>
      </w:r>
      <w:r w:rsidRPr="001B4A8A">
        <w:rPr>
          <w:rFonts w:eastAsia="Times New Roman" w:cstheme="minorHAnsi"/>
          <w:lang w:eastAsia="tr-TR"/>
        </w:rPr>
        <w:softHyphen/>
        <w:t>de edildiği gibi bir beyanda bulunmaksızın katılma veya onaylama bel</w:t>
      </w:r>
      <w:r w:rsidRPr="001B4A8A">
        <w:rPr>
          <w:rFonts w:eastAsia="Times New Roman" w:cstheme="minorHAnsi"/>
          <w:lang w:eastAsia="tr-TR"/>
        </w:rPr>
        <w:softHyphen/>
        <w:t xml:space="preserve">gesi tevdi etmiş olan Birlik Üyesi ilk 10 ülke açısından, bu katılma veya onaylama belgelerinin onuncusunun </w:t>
      </w:r>
      <w:proofErr w:type="spellStart"/>
      <w:r w:rsidRPr="001B4A8A">
        <w:rPr>
          <w:rFonts w:eastAsia="Times New Roman" w:cstheme="minorHAnsi"/>
          <w:lang w:eastAsia="tr-TR"/>
        </w:rPr>
        <w:t>tevdinden</w:t>
      </w:r>
      <w:proofErr w:type="spellEnd"/>
      <w:r w:rsidRPr="001B4A8A">
        <w:rPr>
          <w:rFonts w:eastAsia="Times New Roman" w:cstheme="minorHAnsi"/>
          <w:lang w:eastAsia="tr-TR"/>
        </w:rPr>
        <w:t xml:space="preserve"> üç ay sonra yürürlüğe gi</w:t>
      </w:r>
      <w:r w:rsidRPr="001B4A8A">
        <w:rPr>
          <w:rFonts w:eastAsia="Times New Roman" w:cstheme="minorHAnsi"/>
          <w:lang w:eastAsia="tr-TR"/>
        </w:rPr>
        <w:softHyphen/>
        <w:t>rer,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Yukarıda (a) ve (b) fıkraları hükümlerine uygun olarak, (1- b. i) ve (1- b. ii) paragrafında işaret edilen iki madde gruplarından her birisi</w:t>
      </w:r>
      <w:r w:rsidRPr="001B4A8A">
        <w:rPr>
          <w:rFonts w:eastAsia="Times New Roman" w:cstheme="minorHAnsi"/>
          <w:lang w:eastAsia="tr-TR"/>
        </w:rPr>
        <w:softHyphen/>
        <w:t xml:space="preserve">nin ilk yürürlüğe girişleri ve (1-b) fıkrasının hükümleri saklı kalmak </w:t>
      </w:r>
      <w:proofErr w:type="spellStart"/>
      <w:r w:rsidRPr="001B4A8A">
        <w:rPr>
          <w:rFonts w:eastAsia="Times New Roman" w:cstheme="minorHAnsi"/>
          <w:lang w:eastAsia="tr-TR"/>
        </w:rPr>
        <w:t>kaydiyle</w:t>
      </w:r>
      <w:proofErr w:type="spellEnd"/>
      <w:r w:rsidRPr="001B4A8A">
        <w:rPr>
          <w:rFonts w:eastAsia="Times New Roman" w:cstheme="minorHAnsi"/>
          <w:lang w:eastAsia="tr-TR"/>
        </w:rPr>
        <w:t>, yukarıda (a) ve (b) fıkralarında işaret edilenlerden başka, 1 -17’nci maddeler bir katılma veya onaylama belgesi tevdi eden Birliğe dahil her ülke ve (1- c) fıkrasının, tatbiki gereğince bir bildiri tevdi eden Birliğe dahil her ülkeye göre tevdi edilmiş olan belgede veya bildiride genel müdür tarafından daha sonraki bir tarih belirtilmedikçe böyle bir tevdi bildiri tarihinden itibaren üç ay sonra yürürlüğe girer.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3- Bir onaylama veya katılma belgesi tevdi eden Birlik üyesi her ülkeye göre, 1- b fıkrasında işaret edilen madde gruplarından </w:t>
      </w:r>
      <w:proofErr w:type="spellStart"/>
      <w:r w:rsidRPr="001B4A8A">
        <w:rPr>
          <w:rFonts w:eastAsia="Times New Roman" w:cstheme="minorHAnsi"/>
          <w:lang w:eastAsia="tr-TR"/>
        </w:rPr>
        <w:t>herbirinin</w:t>
      </w:r>
      <w:proofErr w:type="spellEnd"/>
      <w:r w:rsidRPr="001B4A8A">
        <w:rPr>
          <w:rFonts w:eastAsia="Times New Roman" w:cstheme="minorHAnsi"/>
          <w:lang w:eastAsia="tr-TR"/>
        </w:rPr>
        <w:t xml:space="preserve"> yürürlüğe girdiği tarihte </w:t>
      </w:r>
      <w:proofErr w:type="gramStart"/>
      <w:r w:rsidRPr="001B4A8A">
        <w:rPr>
          <w:rFonts w:eastAsia="Times New Roman" w:cstheme="minorHAnsi"/>
          <w:lang w:eastAsia="tr-TR"/>
        </w:rPr>
        <w:t>18 den</w:t>
      </w:r>
      <w:proofErr w:type="gramEnd"/>
      <w:r w:rsidRPr="001B4A8A">
        <w:rPr>
          <w:rFonts w:eastAsia="Times New Roman" w:cstheme="minorHAnsi"/>
          <w:lang w:eastAsia="tr-TR"/>
        </w:rPr>
        <w:t xml:space="preserve"> 30 a kadar olan maddeler 2 (a), (b) veya (c) fıkralarına uygun olarak bu hükümler açısından yürürlüğe girer,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21</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Birlik dışı ülkeler tarafından iltihak, (Yürürlüğe girme)</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Birliğe yabancı her ülke bu Antlaşmaya katılabilir ve bundan dolayı Birliğin üyesi olabilir. Katılma belgeleri Genel Müdürün nezdinde tevdi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a. Bu Antlaşma hükümlerinin yürürlüğe girmesinden bir ay ve</w:t>
      </w:r>
      <w:r w:rsidRPr="001B4A8A">
        <w:rPr>
          <w:rFonts w:eastAsia="Times New Roman" w:cstheme="minorHAnsi"/>
          <w:lang w:eastAsia="tr-TR"/>
        </w:rPr>
        <w:softHyphen/>
        <w:t xml:space="preserve">ya bir aydan fazla bir zaman önce katılma belgesini tevdi etmiş olan Birliğe yabancı her ülkeye göre, bu (20. 2. a) veya (b) maddesinin ilk defa tatbiki için hükümlerin yürürlüğe konulduğu tarihte yürürlüğe girer. </w:t>
      </w:r>
      <w:proofErr w:type="spellStart"/>
      <w:r w:rsidRPr="001B4A8A">
        <w:rPr>
          <w:rFonts w:eastAsia="Times New Roman" w:cstheme="minorHAnsi"/>
          <w:lang w:eastAsia="tr-TR"/>
        </w:rPr>
        <w:t>Yeterki</w:t>
      </w:r>
      <w:proofErr w:type="spellEnd"/>
      <w:r w:rsidRPr="001B4A8A">
        <w:rPr>
          <w:rFonts w:eastAsia="Times New Roman" w:cstheme="minorHAnsi"/>
          <w:lang w:eastAsia="tr-TR"/>
        </w:rPr>
        <w:t xml:space="preserve"> katılma belgesi ve sonraki bir tarih konulmuş olmasın, bununla beraber:</w:t>
      </w:r>
    </w:p>
    <w:p w:rsidR="001B4A8A" w:rsidRPr="001B4A8A" w:rsidRDefault="001B4A8A" w:rsidP="00182813">
      <w:pPr>
        <w:spacing w:before="100" w:beforeAutospacing="1" w:after="100" w:afterAutospacing="1" w:line="240" w:lineRule="auto"/>
        <w:rPr>
          <w:rFonts w:eastAsia="Times New Roman" w:cstheme="minorHAnsi"/>
          <w:lang w:eastAsia="tr-TR"/>
        </w:rPr>
      </w:pPr>
      <w:proofErr w:type="gramStart"/>
      <w:r w:rsidRPr="001B4A8A">
        <w:rPr>
          <w:rFonts w:eastAsia="Times New Roman" w:cstheme="minorHAnsi"/>
          <w:lang w:eastAsia="tr-TR"/>
        </w:rPr>
        <w:lastRenderedPageBreak/>
        <w:t>i</w:t>
      </w:r>
      <w:proofErr w:type="gramEnd"/>
      <w:r w:rsidRPr="001B4A8A">
        <w:rPr>
          <w:rFonts w:eastAsia="Times New Roman" w:cstheme="minorHAnsi"/>
          <w:lang w:eastAsia="tr-TR"/>
        </w:rPr>
        <w:t>- 1’den 12’ye kadar olan maddeler bu tarihte yürürlüğe koyulmazsa, böyle bir ülke bu, hükümlerin yürürlüğe konulmasından önce ge</w:t>
      </w:r>
      <w:r w:rsidRPr="001B4A8A">
        <w:rPr>
          <w:rFonts w:eastAsia="Times New Roman" w:cstheme="minorHAnsi"/>
          <w:lang w:eastAsia="tr-TR"/>
        </w:rPr>
        <w:softHyphen/>
        <w:t>çici dönem süresinde, bu maddelerin yerine Lizbon Anlaşmasının 1’den 12’ye kadar olan maddeleriyle bağlı olacaktır.</w:t>
      </w:r>
    </w:p>
    <w:p w:rsidR="001B4A8A" w:rsidRPr="001B4A8A" w:rsidRDefault="001B4A8A" w:rsidP="00182813">
      <w:pPr>
        <w:spacing w:before="100" w:beforeAutospacing="1" w:after="100" w:afterAutospacing="1" w:line="240" w:lineRule="auto"/>
        <w:rPr>
          <w:rFonts w:eastAsia="Times New Roman" w:cstheme="minorHAnsi"/>
          <w:lang w:eastAsia="tr-TR"/>
        </w:rPr>
      </w:pPr>
      <w:proofErr w:type="gramStart"/>
      <w:r w:rsidRPr="001B4A8A">
        <w:rPr>
          <w:rFonts w:eastAsia="Times New Roman" w:cstheme="minorHAnsi"/>
          <w:lang w:eastAsia="tr-TR"/>
        </w:rPr>
        <w:t>ii</w:t>
      </w:r>
      <w:proofErr w:type="gramEnd"/>
      <w:r w:rsidRPr="001B4A8A">
        <w:rPr>
          <w:rFonts w:eastAsia="Times New Roman" w:cstheme="minorHAnsi"/>
          <w:lang w:eastAsia="tr-TR"/>
        </w:rPr>
        <w:t xml:space="preserve">- 13’den 17’ye kadar olan maddeler bu tarihte </w:t>
      </w:r>
      <w:proofErr w:type="spellStart"/>
      <w:r w:rsidRPr="001B4A8A">
        <w:rPr>
          <w:rFonts w:eastAsia="Times New Roman" w:cstheme="minorHAnsi"/>
          <w:lang w:eastAsia="tr-TR"/>
        </w:rPr>
        <w:t>yürülüğe</w:t>
      </w:r>
      <w:proofErr w:type="spellEnd"/>
      <w:r w:rsidRPr="001B4A8A">
        <w:rPr>
          <w:rFonts w:eastAsia="Times New Roman" w:cstheme="minorHAnsi"/>
          <w:lang w:eastAsia="tr-TR"/>
        </w:rPr>
        <w:t xml:space="preserve"> konul</w:t>
      </w:r>
      <w:r w:rsidRPr="001B4A8A">
        <w:rPr>
          <w:rFonts w:eastAsia="Times New Roman" w:cstheme="minorHAnsi"/>
          <w:lang w:eastAsia="tr-TR"/>
        </w:rPr>
        <w:softHyphen/>
        <w:t>mazsa, böyle bir ülke, bu hükümlerin yürürlüğe konulmasından önce geçici dönem süresince ve bu maddelerin yerine ve Lizbon Antlaşmasının (3.14.3) ve (5) maddeleriyle bağlı olacaktır.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 ülke, katılma belgesinde daha sonraki bir tarihi belirtirse bu Anlaşma bu ülkeye göre bu şekilde belirtilen tarihte yürürlüğe girer.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Bu Anlaşma maddelerinden sadece bir grubunun yürürlüğe gir</w:t>
      </w:r>
      <w:r w:rsidRPr="001B4A8A">
        <w:rPr>
          <w:rFonts w:eastAsia="Times New Roman" w:cstheme="minorHAnsi"/>
          <w:lang w:eastAsia="tr-TR"/>
        </w:rPr>
        <w:softHyphen/>
        <w:t xml:space="preserve">mesinden sonraki bir tarihte veya bu tarihten en az bir ay önce katılma belgesini tevdi etmiş olan Birliğe yabancı her ülkeye göre yukarıdaki (a) fıkrasında öngörülenler saklı kalmak </w:t>
      </w:r>
      <w:proofErr w:type="spellStart"/>
      <w:r w:rsidRPr="001B4A8A">
        <w:rPr>
          <w:rFonts w:eastAsia="Times New Roman" w:cstheme="minorHAnsi"/>
          <w:lang w:eastAsia="tr-TR"/>
        </w:rPr>
        <w:t>kaydiyle</w:t>
      </w:r>
      <w:proofErr w:type="spellEnd"/>
      <w:r w:rsidRPr="001B4A8A">
        <w:rPr>
          <w:rFonts w:eastAsia="Times New Roman" w:cstheme="minorHAnsi"/>
          <w:lang w:eastAsia="tr-TR"/>
        </w:rPr>
        <w:t xml:space="preserve"> bu anlaşma katılma belgesinde daha sonraki bir tarih belirtilmedikçe katılmasının Genel Müdür tarafından bildirildiği tarihten üç ay sonra yürürlüğe girer. Bu son du</w:t>
      </w:r>
      <w:r w:rsidRPr="001B4A8A">
        <w:rPr>
          <w:rFonts w:eastAsia="Times New Roman" w:cstheme="minorHAnsi"/>
          <w:lang w:eastAsia="tr-TR"/>
        </w:rPr>
        <w:softHyphen/>
        <w:t>rumda bu Anlaşma ve ülkelere göre bu şekilde belirtilen tarihte yürür</w:t>
      </w:r>
      <w:r w:rsidRPr="001B4A8A">
        <w:rPr>
          <w:rFonts w:eastAsia="Times New Roman" w:cstheme="minorHAnsi"/>
          <w:lang w:eastAsia="tr-TR"/>
        </w:rPr>
        <w:softHyphen/>
        <w:t>lüğe girer.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Bu Antlaşmanın tamamının yürürlüğe girdiği tarihten sonra veya bu tarihten en az bir ay önce katılma belgesini tevdi etmiş olan Bir</w:t>
      </w:r>
      <w:r w:rsidRPr="001B4A8A">
        <w:rPr>
          <w:rFonts w:eastAsia="Times New Roman" w:cstheme="minorHAnsi"/>
          <w:lang w:eastAsia="tr-TR"/>
        </w:rPr>
        <w:softHyphen/>
        <w:t xml:space="preserve">liğe yabancı her Ülkeye göre, katılması Genel Müdür tarafından bildirildiği tarihten üç ay sonra, bu Antlaşma yürürlüğe girer; </w:t>
      </w:r>
      <w:proofErr w:type="spellStart"/>
      <w:r w:rsidRPr="001B4A8A">
        <w:rPr>
          <w:rFonts w:eastAsia="Times New Roman" w:cstheme="minorHAnsi"/>
          <w:lang w:eastAsia="tr-TR"/>
        </w:rPr>
        <w:t>yeterki</w:t>
      </w:r>
      <w:proofErr w:type="spellEnd"/>
      <w:r w:rsidRPr="001B4A8A">
        <w:rPr>
          <w:rFonts w:eastAsia="Times New Roman" w:cstheme="minorHAnsi"/>
          <w:lang w:eastAsia="tr-TR"/>
        </w:rPr>
        <w:t xml:space="preserve"> katılma belgesinde sonraki bir tarih belirtilmiş olmasın. Bu son durumda, bu Antlaşma bu ülkeye göre böylece belirtilmiş tarihte yürürlüğe girer.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22 (Katılma veya onaylanmanın etkisi)</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(20.1) ve (28.2)’</w:t>
      </w:r>
      <w:proofErr w:type="spellStart"/>
      <w:r w:rsidRPr="001B4A8A">
        <w:rPr>
          <w:rFonts w:eastAsia="Times New Roman" w:cstheme="minorHAnsi"/>
          <w:lang w:eastAsia="tr-TR"/>
        </w:rPr>
        <w:t>nci</w:t>
      </w:r>
      <w:proofErr w:type="spellEnd"/>
      <w:r w:rsidRPr="001B4A8A">
        <w:rPr>
          <w:rFonts w:eastAsia="Times New Roman" w:cstheme="minorHAnsi"/>
          <w:lang w:eastAsia="tr-TR"/>
        </w:rPr>
        <w:t xml:space="preserve"> maddelerde öngörülen mümkün istisnaları saklı kalması </w:t>
      </w:r>
      <w:proofErr w:type="spellStart"/>
      <w:r w:rsidRPr="001B4A8A">
        <w:rPr>
          <w:rFonts w:eastAsia="Times New Roman" w:cstheme="minorHAnsi"/>
          <w:lang w:eastAsia="tr-TR"/>
        </w:rPr>
        <w:t>kaydiyle</w:t>
      </w:r>
      <w:proofErr w:type="spellEnd"/>
      <w:r w:rsidRPr="001B4A8A">
        <w:rPr>
          <w:rFonts w:eastAsia="Times New Roman" w:cstheme="minorHAnsi"/>
          <w:lang w:eastAsia="tr-TR"/>
        </w:rPr>
        <w:t xml:space="preserve"> katılma veya onaylama itiraza yer vermeyecek şekilde bu Anlaşmada kayıtlı bütün menfaatleri ve hükümlerinin sağlandığı hak ve vecibeleri kapsar.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23 (Önceki anlaşmalara katılma)</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Bir ülke, bu Antlaşma bütünüyle yürürlüğe girdikten sonra, bu kon</w:t>
      </w:r>
      <w:r w:rsidRPr="001B4A8A">
        <w:rPr>
          <w:rFonts w:eastAsia="Times New Roman" w:cstheme="minorHAnsi"/>
          <w:lang w:eastAsia="tr-TR"/>
        </w:rPr>
        <w:softHyphen/>
        <w:t>vansiyonun önceki antlaşmalarına katılamaz.</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24 (Ülke birliği)</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Birlik üyesi her ülke katılma veya onaylama belgesinde, bu konvansiyonun topraklarının tamamında veya bir kısmında uygulanabile</w:t>
      </w:r>
      <w:r w:rsidRPr="001B4A8A">
        <w:rPr>
          <w:rFonts w:eastAsia="Times New Roman" w:cstheme="minorHAnsi"/>
          <w:lang w:eastAsia="tr-TR"/>
        </w:rPr>
        <w:softHyphen/>
        <w:t>ceğini katılma veya onaylama belgesinde belirtebilir yahut daha sonra her an, bir nota ile Genel Müdüre haber verebilir. Bildirisinde veya nota</w:t>
      </w:r>
      <w:r w:rsidRPr="001B4A8A">
        <w:rPr>
          <w:rFonts w:eastAsia="Times New Roman" w:cstheme="minorHAnsi"/>
          <w:lang w:eastAsia="tr-TR"/>
        </w:rPr>
        <w:softHyphen/>
        <w:t>sında belirtilmiş olduğu topraklar için dış ilişkilerle ilgili sorumluluğunu üzerine alır.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Böyle bir beyanda bulunan veya böyle bir noktayı veren Birlik üyesi her ülke, bu konvansiyonun topraklarının tamamında veya bir kıs</w:t>
      </w:r>
      <w:r w:rsidRPr="001B4A8A">
        <w:rPr>
          <w:rFonts w:eastAsia="Times New Roman" w:cstheme="minorHAnsi"/>
          <w:lang w:eastAsia="tr-TR"/>
        </w:rPr>
        <w:softHyphen/>
        <w:t>mında hükümsüz olduğunu her an, Genel Müdüre bir nota ile bildirebilir.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a. 1’inci fıkra gereğince yapılan her beyan, beyanın ekli bu</w:t>
      </w:r>
      <w:r w:rsidRPr="001B4A8A">
        <w:rPr>
          <w:rFonts w:eastAsia="Times New Roman" w:cstheme="minorHAnsi"/>
          <w:lang w:eastAsia="tr-TR"/>
        </w:rPr>
        <w:softHyphen/>
        <w:t>lunduğu katılma veya onaylama belgesinin tarihiyle aynı tarihten itiba</w:t>
      </w:r>
      <w:r w:rsidRPr="001B4A8A">
        <w:rPr>
          <w:rFonts w:eastAsia="Times New Roman" w:cstheme="minorHAnsi"/>
          <w:lang w:eastAsia="tr-TR"/>
        </w:rPr>
        <w:softHyphen/>
        <w:t>ren ve bu fıkra gereğince verilen her bildiri Genel Müdür tarafından (il</w:t>
      </w:r>
      <w:r w:rsidRPr="001B4A8A">
        <w:rPr>
          <w:rFonts w:eastAsia="Times New Roman" w:cstheme="minorHAnsi"/>
          <w:lang w:eastAsia="tr-TR"/>
        </w:rPr>
        <w:softHyphen/>
        <w:t>gili taraflara) tebliğinden üç ay sonra hüküm ifade eder.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2’nci fıkra gereğince yapılan her bildiri Genel Müdür tarafından alınışından on iki ay sonra hüküm ifade eder.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lastRenderedPageBreak/>
        <w:t>Madde 25 (Ülke içinde anlaşmanın uygulanması)</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Bu Konvansiyona katılan her ülke, (bu Konvansiyonun tatbiki</w:t>
      </w:r>
      <w:r w:rsidRPr="001B4A8A">
        <w:rPr>
          <w:rFonts w:eastAsia="Times New Roman" w:cstheme="minorHAnsi"/>
          <w:lang w:eastAsia="tr-TR"/>
        </w:rPr>
        <w:softHyphen/>
        <w:t xml:space="preserve">ni sağlamak için kendi Anayasasına göre lüzumlu tedbirleri almayı </w:t>
      </w:r>
      <w:proofErr w:type="spellStart"/>
      <w:r w:rsidRPr="001B4A8A">
        <w:rPr>
          <w:rFonts w:eastAsia="Times New Roman" w:cstheme="minorHAnsi"/>
          <w:lang w:eastAsia="tr-TR"/>
        </w:rPr>
        <w:t>taahüt</w:t>
      </w:r>
      <w:proofErr w:type="spellEnd"/>
      <w:r w:rsidRPr="001B4A8A">
        <w:rPr>
          <w:rFonts w:eastAsia="Times New Roman" w:cstheme="minorHAnsi"/>
          <w:lang w:eastAsia="tr-TR"/>
        </w:rPr>
        <w:t xml:space="preserve">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 memleket, onaylama veya katılma belgesinin tevdi sırasın</w:t>
      </w:r>
      <w:r w:rsidRPr="001B4A8A">
        <w:rPr>
          <w:rFonts w:eastAsia="Times New Roman" w:cstheme="minorHAnsi"/>
          <w:lang w:eastAsia="tr-TR"/>
        </w:rPr>
        <w:softHyphen/>
        <w:t>da, kendi dahili mevzuatına göre, bu Konvansiyonun hükümlerini tat</w:t>
      </w:r>
      <w:r w:rsidRPr="001B4A8A">
        <w:rPr>
          <w:rFonts w:eastAsia="Times New Roman" w:cstheme="minorHAnsi"/>
          <w:lang w:eastAsia="tr-TR"/>
        </w:rPr>
        <w:softHyphen/>
        <w:t>bik edecek durumda olmasında mutabık kalınır.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26 (Çekilme)</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Bu konvansiyon süre tahdidi koymaksızın yürürlükte kalır.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Birlik üyesi her ülke, Genel Müdüre gönderilen bir bildiri ile bu Anlaşmadan çekilebilir. Bu bildiri önceki bütün anlaşmaları da kapsar ve sadece adına yapılmış olan ülke için hüküm ifade eder ve Konvansiyon Birliğe dahil diğer ülkeler için yürürlükte kalır.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Çekilme, Genel Müdürün bildiriyi aldığı günden itibaren 1 yıl sonra hüküm ifade eder.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Bu madde ile öngörülen çekilme yetkisi, bir ülke tarafından Birliğin üyesi olduğu tarihten itibaren beş senelik bir müddetin bitmesin</w:t>
      </w:r>
      <w:r w:rsidRPr="001B4A8A">
        <w:rPr>
          <w:rFonts w:eastAsia="Times New Roman" w:cstheme="minorHAnsi"/>
          <w:lang w:eastAsia="tr-TR"/>
        </w:rPr>
        <w:softHyphen/>
        <w:t>den evvel kullanılamaz.</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27 (Önceki anlaşmaların uygulanması)</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Bu Konvansiyon, tatbik edilen ülkeler arasındaki ilişkilerde ve tatbik edildiği ölçüde, 20 Mart 1883 tarihli Paris Konvansiyonunun ve müteakip değişiklik anlaşmalarının yerine geçer.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2- a. Bu Anlaşmanın veya bu Anlaşmanın tamamının tatbik edil</w:t>
      </w:r>
      <w:r w:rsidRPr="001B4A8A">
        <w:rPr>
          <w:rFonts w:eastAsia="Times New Roman" w:cstheme="minorHAnsi"/>
          <w:lang w:eastAsia="tr-TR"/>
        </w:rPr>
        <w:softHyphen/>
        <w:t>mediği, fakat 31 Ocak 1958 tarihli Lizbon Anlaşmasının tatbik edildiği ülkelere gelince, 1’inci fıkra gereğince bu Anlaşmanın onun yerine geç</w:t>
      </w:r>
      <w:r w:rsidRPr="001B4A8A">
        <w:rPr>
          <w:rFonts w:eastAsia="Times New Roman" w:cstheme="minorHAnsi"/>
          <w:lang w:eastAsia="tr-TR"/>
        </w:rPr>
        <w:softHyphen/>
        <w:t>mediği ölçüde Lizbon anlaşması tümü ile yürürlükte kalır.</w:t>
      </w:r>
    </w:p>
    <w:p w:rsidR="001B4A8A" w:rsidRPr="001B4A8A" w:rsidRDefault="001B4A8A" w:rsidP="00C1277B">
      <w:pPr>
        <w:numPr>
          <w:ilvl w:val="0"/>
          <w:numId w:val="5"/>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 xml:space="preserve">Aynı </w:t>
      </w:r>
      <w:proofErr w:type="gramStart"/>
      <w:r w:rsidRPr="001B4A8A">
        <w:rPr>
          <w:rFonts w:eastAsia="Times New Roman" w:cstheme="minorHAnsi"/>
          <w:lang w:eastAsia="tr-TR"/>
        </w:rPr>
        <w:t>tarzda,</w:t>
      </w:r>
      <w:proofErr w:type="gramEnd"/>
      <w:r w:rsidRPr="001B4A8A">
        <w:rPr>
          <w:rFonts w:eastAsia="Times New Roman" w:cstheme="minorHAnsi"/>
          <w:lang w:eastAsia="tr-TR"/>
        </w:rPr>
        <w:t xml:space="preserve"> ne bu Anlaşmanın, ne de bu Anlaşmanın bir kısmı</w:t>
      </w:r>
      <w:r w:rsidRPr="001B4A8A">
        <w:rPr>
          <w:rFonts w:eastAsia="Times New Roman" w:cstheme="minorHAnsi"/>
          <w:lang w:eastAsia="tr-TR"/>
        </w:rPr>
        <w:softHyphen/>
        <w:t>nın ve ne de Lizbon Arılaşmasının tatbik edilmediği ülkelere gelince veya 1’inci paragraf gereğince bu anlaşmanın onun yerine geçmediği ölçüde 2 Haziran 1934 tarihli Londra Anlaşması tümüyle yürürlükte kalır.</w:t>
      </w:r>
    </w:p>
    <w:p w:rsidR="001B4A8A" w:rsidRPr="001B4A8A" w:rsidRDefault="001B4A8A" w:rsidP="00C1277B">
      <w:pPr>
        <w:numPr>
          <w:ilvl w:val="0"/>
          <w:numId w:val="5"/>
        </w:numPr>
        <w:spacing w:before="100" w:beforeAutospacing="1" w:after="100" w:afterAutospacing="1" w:line="240" w:lineRule="auto"/>
        <w:ind w:left="0"/>
        <w:rPr>
          <w:rFonts w:eastAsia="Times New Roman" w:cstheme="minorHAnsi"/>
          <w:lang w:eastAsia="tr-TR"/>
        </w:rPr>
      </w:pPr>
      <w:r w:rsidRPr="001B4A8A">
        <w:rPr>
          <w:rFonts w:eastAsia="Times New Roman" w:cstheme="minorHAnsi"/>
          <w:lang w:eastAsia="tr-TR"/>
        </w:rPr>
        <w:t xml:space="preserve">Aynı </w:t>
      </w:r>
      <w:proofErr w:type="gramStart"/>
      <w:r w:rsidRPr="001B4A8A">
        <w:rPr>
          <w:rFonts w:eastAsia="Times New Roman" w:cstheme="minorHAnsi"/>
          <w:lang w:eastAsia="tr-TR"/>
        </w:rPr>
        <w:t>tarzda,</w:t>
      </w:r>
      <w:proofErr w:type="gramEnd"/>
      <w:r w:rsidRPr="001B4A8A">
        <w:rPr>
          <w:rFonts w:eastAsia="Times New Roman" w:cstheme="minorHAnsi"/>
          <w:lang w:eastAsia="tr-TR"/>
        </w:rPr>
        <w:t xml:space="preserve"> ne bu Anlaşma, ne de bu Anlaşmanın bir kısmının ne de Lizbon Anlaşmasının ve ne de Londra Anlaşmasının tatbik edilme</w:t>
      </w:r>
      <w:r w:rsidRPr="001B4A8A">
        <w:rPr>
          <w:rFonts w:eastAsia="Times New Roman" w:cstheme="minorHAnsi"/>
          <w:lang w:eastAsia="tr-TR"/>
        </w:rPr>
        <w:softHyphen/>
        <w:t xml:space="preserve">diği ülkelere gelince (1)’inci fıkra gereğince bu Anlaşmanın onun yerine geçmediği ölçüde 6 Kasım 1925 tarihli La </w:t>
      </w:r>
      <w:proofErr w:type="spellStart"/>
      <w:r w:rsidRPr="001B4A8A">
        <w:rPr>
          <w:rFonts w:eastAsia="Times New Roman" w:cstheme="minorHAnsi"/>
          <w:lang w:eastAsia="tr-TR"/>
        </w:rPr>
        <w:t>Haye</w:t>
      </w:r>
      <w:proofErr w:type="spellEnd"/>
      <w:r w:rsidRPr="001B4A8A">
        <w:rPr>
          <w:rFonts w:eastAsia="Times New Roman" w:cstheme="minorHAnsi"/>
          <w:lang w:eastAsia="tr-TR"/>
        </w:rPr>
        <w:t xml:space="preserve"> anlaşması tümüyle yürür</w:t>
      </w:r>
      <w:r w:rsidRPr="001B4A8A">
        <w:rPr>
          <w:rFonts w:eastAsia="Times New Roman" w:cstheme="minorHAnsi"/>
          <w:lang w:eastAsia="tr-TR"/>
        </w:rPr>
        <w:softHyphen/>
        <w:t>lükte kalır.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Bu Birliğe yabancı olup da bu Anlaşmaya katılmış olan ülkeler, bu Anlaşmaya katılmamış, ya da birliğe katılmış olsa dahi (20.I.b i) mad</w:t>
      </w:r>
      <w:r w:rsidRPr="001B4A8A">
        <w:rPr>
          <w:rFonts w:eastAsia="Times New Roman" w:cstheme="minorHAnsi"/>
          <w:lang w:eastAsia="tr-TR"/>
        </w:rPr>
        <w:softHyphen/>
        <w:t>delerinde öngörülen bildiriyi kabul etmiş Birliğin her ülkesi nezdinde bu Anlaşmayı uygularlar. Adı geçen ülkeler söz konusu Birlik ülkelerinin kendi aralarında taraftar olduğu en son Anlaşma hükümlerini uygulama</w:t>
      </w:r>
      <w:r w:rsidRPr="001B4A8A">
        <w:rPr>
          <w:rFonts w:eastAsia="Times New Roman" w:cstheme="minorHAnsi"/>
          <w:lang w:eastAsia="tr-TR"/>
        </w:rPr>
        <w:softHyphen/>
        <w:t>yı kabul ederler.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Adı geçen ülkeler, söz konusu Birlik ülkelerinin kendi aralarında ta</w:t>
      </w:r>
      <w:r w:rsidRPr="001B4A8A">
        <w:rPr>
          <w:rFonts w:eastAsia="Times New Roman" w:cstheme="minorHAnsi"/>
          <w:lang w:eastAsia="tr-TR"/>
        </w:rPr>
        <w:softHyphen/>
        <w:t>raftar olduğu en son anlaşma hükümlerini uygulamayı kabul ederler.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28 (Değişik hükümler)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Bu anlaşmanın tatbiki veya yorumuyla ilgili, Birlik Üyesi iki veya daha fazla ülke arasında konuşma yoluyla çözümlenemeyen her uyuş</w:t>
      </w:r>
      <w:r w:rsidRPr="001B4A8A">
        <w:rPr>
          <w:rFonts w:eastAsia="Times New Roman" w:cstheme="minorHAnsi"/>
          <w:lang w:eastAsia="tr-TR"/>
        </w:rPr>
        <w:softHyphen/>
        <w:t>mazlık, söz konusu ülkeler bir başka tarz çözüm kabul etmedikçe, bahis konusu ülkelerden birisi tarafından dilekçe vermek suretiyle uluslararası Adalet Divanına götürülebilir. Uyuşmazlığı Divan’a götüren ülke tara</w:t>
      </w:r>
      <w:r w:rsidRPr="001B4A8A">
        <w:rPr>
          <w:rFonts w:eastAsia="Times New Roman" w:cstheme="minorHAnsi"/>
          <w:lang w:eastAsia="tr-TR"/>
        </w:rPr>
        <w:softHyphen/>
        <w:t>fından, Uluslararası Büro haberdar edilecektir.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lastRenderedPageBreak/>
        <w:t>2- Her ülke, bu Anlaşmayı imza veya onaylama yahut Anlaşmaya katılma belgesini tevdi sırasında 1’inci fıkra hükümlerine bağlı olmadı</w:t>
      </w:r>
      <w:r w:rsidRPr="001B4A8A">
        <w:rPr>
          <w:rFonts w:eastAsia="Times New Roman" w:cstheme="minorHAnsi"/>
          <w:lang w:eastAsia="tr-TR"/>
        </w:rPr>
        <w:softHyphen/>
        <w:t>ğını bildirebilir. Böyle bir ülke ile Birlik üyesi öteki her ülke arasın</w:t>
      </w:r>
      <w:r w:rsidRPr="001B4A8A">
        <w:rPr>
          <w:rFonts w:eastAsia="Times New Roman" w:cstheme="minorHAnsi"/>
          <w:lang w:eastAsia="tr-TR"/>
        </w:rPr>
        <w:softHyphen/>
        <w:t>daki anlaşmazlıklara gelince 1’inci fıkra hükümleri tatbik edilmez.</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3- 2’nci fıkra hükümlerine uygun olarak bir beyanda bulunmuş olan her ülke Genel Müdüre göndereceği bir tebligatla, her an, bu be</w:t>
      </w:r>
      <w:r w:rsidRPr="001B4A8A">
        <w:rPr>
          <w:rFonts w:eastAsia="Times New Roman" w:cstheme="minorHAnsi"/>
          <w:lang w:eastAsia="tr-TR"/>
        </w:rPr>
        <w:softHyphen/>
        <w:t>yanı geri alabilir.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29 (İmza, lisan, tevdi)</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a. Bu Anlaşma Fransızca dilinde tek bir nüsha olarak imza edilmiş ve İsveç Hükümeti nezdinde tevdi edilmiştir.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Resmi metinler ilgili hükümetlere danışıldıktan sonra Almanca, İngilizce, İspanyolca, İtalyanca, Portekizce, Rusça ve Kurulun belirteceği diğer dillerde, Genel Müdür tarafından hazırlanır.</w:t>
      </w:r>
    </w:p>
    <w:p w:rsidR="001B4A8A" w:rsidRPr="001B4A8A" w:rsidRDefault="001B4A8A" w:rsidP="00C1277B">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Muhtelif metinlerin yorumlanmasında itirazlar olması halinde, doğru olarak Fransızca metni kabul edilir.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Bu Antlaşma 13 Ocak 1968 tarihine kadar </w:t>
      </w:r>
      <w:proofErr w:type="spellStart"/>
      <w:r w:rsidRPr="001B4A8A">
        <w:rPr>
          <w:rFonts w:eastAsia="Times New Roman" w:cstheme="minorHAnsi"/>
          <w:lang w:eastAsia="tr-TR"/>
        </w:rPr>
        <w:t>Stockholm’da</w:t>
      </w:r>
      <w:proofErr w:type="spellEnd"/>
      <w:r w:rsidRPr="001B4A8A">
        <w:rPr>
          <w:rFonts w:eastAsia="Times New Roman" w:cstheme="minorHAnsi"/>
          <w:lang w:eastAsia="tr-TR"/>
        </w:rPr>
        <w:t xml:space="preserve"> imzaya açık kalır.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Genel Müdür bu Anlaşmanın imzalı metninin İsveç Hükümeti tarafından aslına uygun olarak tasdik edilmiş iki suretini Birlik üyesi tüm ülkelerin hükümetlerine ve talep üzerine her ülke hükümetine gön</w:t>
      </w:r>
      <w:r w:rsidRPr="001B4A8A">
        <w:rPr>
          <w:rFonts w:eastAsia="Times New Roman" w:cstheme="minorHAnsi"/>
          <w:lang w:eastAsia="tr-TR"/>
        </w:rPr>
        <w:softHyphen/>
        <w:t>derir.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4- Genel Müdür bu Anlaşmayı Birleşmiş Milletler Örgütü </w:t>
      </w:r>
      <w:proofErr w:type="spellStart"/>
      <w:r w:rsidRPr="001B4A8A">
        <w:rPr>
          <w:rFonts w:eastAsia="Times New Roman" w:cstheme="minorHAnsi"/>
          <w:lang w:eastAsia="tr-TR"/>
        </w:rPr>
        <w:t>Sekreteryası</w:t>
      </w:r>
      <w:proofErr w:type="spellEnd"/>
      <w:r w:rsidRPr="001B4A8A">
        <w:rPr>
          <w:rFonts w:eastAsia="Times New Roman" w:cstheme="minorHAnsi"/>
          <w:lang w:eastAsia="tr-TR"/>
        </w:rPr>
        <w:t xml:space="preserve"> nezdinde tescil ettirir.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5- Genel Müdür, imzaları, onaylama ve katılma belgelerinin tev</w:t>
      </w:r>
      <w:r w:rsidRPr="001B4A8A">
        <w:rPr>
          <w:rFonts w:eastAsia="Times New Roman" w:cstheme="minorHAnsi"/>
          <w:lang w:eastAsia="tr-TR"/>
        </w:rPr>
        <w:softHyphen/>
        <w:t>diini ve bu belgelerde bulunan bildirileri veya (20.1.) c. maddesinin tat</w:t>
      </w:r>
      <w:r w:rsidRPr="001B4A8A">
        <w:rPr>
          <w:rFonts w:eastAsia="Times New Roman" w:cstheme="minorHAnsi"/>
          <w:lang w:eastAsia="tr-TR"/>
        </w:rPr>
        <w:softHyphen/>
        <w:t>bikiyle yapılmış bildirileri, bu Anlaşmanın tüm hükümlerinin yürürlüğe girdiğini, çekilme bildirilerini ve 24’üncü maddenin tatbikiyle yapılmış bildirileri bu Birliğe dahil bütün ülke hükümetlerine tebliğ eder.</w:t>
      </w:r>
    </w:p>
    <w:p w:rsidR="001B4A8A" w:rsidRPr="001B4A8A" w:rsidRDefault="001B4A8A" w:rsidP="00C1277B">
      <w:pPr>
        <w:spacing w:before="100" w:beforeAutospacing="1" w:after="100" w:afterAutospacing="1" w:line="240" w:lineRule="auto"/>
        <w:jc w:val="center"/>
        <w:rPr>
          <w:rFonts w:eastAsia="Times New Roman" w:cstheme="minorHAnsi"/>
          <w:lang w:eastAsia="tr-TR"/>
        </w:rPr>
      </w:pPr>
      <w:r w:rsidRPr="001B4A8A">
        <w:rPr>
          <w:rFonts w:eastAsia="Times New Roman" w:cstheme="minorHAnsi"/>
          <w:b/>
          <w:bCs/>
          <w:lang w:eastAsia="tr-TR"/>
        </w:rPr>
        <w:t>Madde 30 (Geçici hükümler)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1- Bu Anlaşmada, ilk Genel Müdür göreve başlayıncaya kadar, örgütün Uluslararası Bürosu’na veya Genel Müdüre yapılacak müracaat</w:t>
      </w:r>
      <w:r w:rsidRPr="001B4A8A">
        <w:rPr>
          <w:rFonts w:eastAsia="Times New Roman" w:cstheme="minorHAnsi"/>
          <w:lang w:eastAsia="tr-TR"/>
        </w:rPr>
        <w:softHyphen/>
        <w:t>lar Birliğin Bürosuna veya Genel Müdürüne yapılmış sayılır.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 xml:space="preserve">2- </w:t>
      </w:r>
      <w:proofErr w:type="gramStart"/>
      <w:r w:rsidRPr="001B4A8A">
        <w:rPr>
          <w:rFonts w:eastAsia="Times New Roman" w:cstheme="minorHAnsi"/>
          <w:lang w:eastAsia="tr-TR"/>
        </w:rPr>
        <w:t>13 den</w:t>
      </w:r>
      <w:proofErr w:type="gramEnd"/>
      <w:r w:rsidRPr="001B4A8A">
        <w:rPr>
          <w:rFonts w:eastAsia="Times New Roman" w:cstheme="minorHAnsi"/>
          <w:lang w:eastAsia="tr-TR"/>
        </w:rPr>
        <w:t xml:space="preserve"> 17 ye kadar olan maddeler gereğince bağlı olmayan Bir</w:t>
      </w:r>
      <w:r w:rsidRPr="001B4A8A">
        <w:rPr>
          <w:rFonts w:eastAsia="Times New Roman" w:cstheme="minorHAnsi"/>
          <w:lang w:eastAsia="tr-TR"/>
        </w:rPr>
        <w:softHyphen/>
        <w:t>lik Ülkeleri, örgütü öngören konvansiyon yürürlüğe girdikten sonra beş yıl esnasında eğer arzu ederlerse bu maddelerce bağlıymış gibi, bu Anlaş</w:t>
      </w:r>
      <w:r w:rsidRPr="001B4A8A">
        <w:rPr>
          <w:rFonts w:eastAsia="Times New Roman" w:cstheme="minorHAnsi"/>
          <w:lang w:eastAsia="tr-TR"/>
        </w:rPr>
        <w:softHyphen/>
        <w:t>manın 13 den 17 ye kadar olan maddeleriyle öngörülen hakları kullanabi</w:t>
      </w:r>
      <w:r w:rsidRPr="001B4A8A">
        <w:rPr>
          <w:rFonts w:eastAsia="Times New Roman" w:cstheme="minorHAnsi"/>
          <w:lang w:eastAsia="tr-TR"/>
        </w:rPr>
        <w:softHyphen/>
        <w:t>lirler. Söz konusu hakları kullanmayı arzu eden her ülke, bu amaçla Genel Müdür nezdinde, kabul tarihinden itibaren yürürlüğe giren yazılı bir bildiri tevdi eder. Bu gibi Ülkeler söz konusu sürenin bitimine kadar kurulun üyesi olarak tanınırlar.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3- Birlik üyesi tüm ülkeler örgütün üyesi olmadığı sürece, Örgü</w:t>
      </w:r>
      <w:r w:rsidRPr="001B4A8A">
        <w:rPr>
          <w:rFonts w:eastAsia="Times New Roman" w:cstheme="minorHAnsi"/>
          <w:lang w:eastAsia="tr-TR"/>
        </w:rPr>
        <w:softHyphen/>
        <w:t>tün Uluslararası Bürosu Birlik Bürosu olarak da hareket ederek ve Ge</w:t>
      </w:r>
      <w:r w:rsidRPr="001B4A8A">
        <w:rPr>
          <w:rFonts w:eastAsia="Times New Roman" w:cstheme="minorHAnsi"/>
          <w:lang w:eastAsia="tr-TR"/>
        </w:rPr>
        <w:softHyphen/>
        <w:t>nel Müdür de bu Büronun Genel Müdürü olarak hareket edecektir.</w:t>
      </w:r>
    </w:p>
    <w:p w:rsidR="001B4A8A" w:rsidRPr="001B4A8A" w:rsidRDefault="001B4A8A" w:rsidP="00182813">
      <w:pPr>
        <w:spacing w:before="100" w:beforeAutospacing="1" w:after="100" w:afterAutospacing="1" w:line="240" w:lineRule="auto"/>
        <w:rPr>
          <w:rFonts w:eastAsia="Times New Roman" w:cstheme="minorHAnsi"/>
          <w:lang w:eastAsia="tr-TR"/>
        </w:rPr>
      </w:pPr>
      <w:r w:rsidRPr="001B4A8A">
        <w:rPr>
          <w:rFonts w:eastAsia="Times New Roman" w:cstheme="minorHAnsi"/>
          <w:lang w:eastAsia="tr-TR"/>
        </w:rPr>
        <w:t>4- Birliğe üye tüm ülkeler, örgütün üyesi olur olmaz Birlik Büro</w:t>
      </w:r>
      <w:r w:rsidRPr="001B4A8A">
        <w:rPr>
          <w:rFonts w:eastAsia="Times New Roman" w:cstheme="minorHAnsi"/>
          <w:lang w:eastAsia="tr-TR"/>
        </w:rPr>
        <w:softHyphen/>
        <w:t xml:space="preserve">sunun, hakları mecburiyetleri ve malları örgütün Uluslararası Bürosuna </w:t>
      </w:r>
      <w:proofErr w:type="spellStart"/>
      <w:r w:rsidRPr="001B4A8A">
        <w:rPr>
          <w:rFonts w:eastAsia="Times New Roman" w:cstheme="minorHAnsi"/>
          <w:lang w:eastAsia="tr-TR"/>
        </w:rPr>
        <w:t>devr</w:t>
      </w:r>
      <w:proofErr w:type="spellEnd"/>
      <w:r w:rsidRPr="001B4A8A">
        <w:rPr>
          <w:rFonts w:eastAsia="Times New Roman" w:cstheme="minorHAnsi"/>
          <w:lang w:eastAsia="tr-TR"/>
        </w:rPr>
        <w:t xml:space="preserve"> olunacaktır.</w:t>
      </w:r>
    </w:p>
    <w:p w:rsidR="0089578E" w:rsidRPr="001B4A8A" w:rsidRDefault="0089578E" w:rsidP="00182813">
      <w:pPr>
        <w:rPr>
          <w:rFonts w:cstheme="minorHAnsi"/>
        </w:rPr>
      </w:pPr>
    </w:p>
    <w:sectPr w:rsidR="0089578E" w:rsidRPr="001B4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542D"/>
    <w:multiLevelType w:val="multilevel"/>
    <w:tmpl w:val="390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E2DAD"/>
    <w:multiLevelType w:val="multilevel"/>
    <w:tmpl w:val="E254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57177"/>
    <w:multiLevelType w:val="multilevel"/>
    <w:tmpl w:val="5724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D2A96"/>
    <w:multiLevelType w:val="multilevel"/>
    <w:tmpl w:val="F72E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C7208"/>
    <w:multiLevelType w:val="multilevel"/>
    <w:tmpl w:val="C5C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8A"/>
    <w:rsid w:val="00182813"/>
    <w:rsid w:val="001B4A8A"/>
    <w:rsid w:val="0089578E"/>
    <w:rsid w:val="00C12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9A1"/>
  <w15:chartTrackingRefBased/>
  <w15:docId w15:val="{BB7EBE58-049A-4496-B1FE-F0B89F83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B4A8A"/>
    <w:rPr>
      <w:rFonts w:ascii="Courier New" w:eastAsia="Times New Roman" w:hAnsi="Courier New" w:cs="Courier New"/>
      <w:sz w:val="20"/>
      <w:szCs w:val="20"/>
      <w:lang w:eastAsia="tr-TR"/>
    </w:rPr>
  </w:style>
  <w:style w:type="character" w:styleId="Vurgu">
    <w:name w:val="Emphasis"/>
    <w:basedOn w:val="VarsaylanParagrafYazTipi"/>
    <w:uiPriority w:val="20"/>
    <w:qFormat/>
    <w:rsid w:val="001B4A8A"/>
    <w:rPr>
      <w:i/>
      <w:iCs/>
    </w:rPr>
  </w:style>
  <w:style w:type="paragraph" w:styleId="NormalWeb">
    <w:name w:val="Normal (Web)"/>
    <w:basedOn w:val="Normal"/>
    <w:uiPriority w:val="99"/>
    <w:semiHidden/>
    <w:unhideWhenUsed/>
    <w:rsid w:val="001B4A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4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po.int/treaties/en/text.jsp?file_id=2885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D8AB-1513-4699-93E1-0522CB8D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8701</Words>
  <Characters>49600</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2020-07-26T16:20:00Z</dcterms:created>
  <dcterms:modified xsi:type="dcterms:W3CDTF">2020-07-26T17:36:00Z</dcterms:modified>
</cp:coreProperties>
</file>